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2766E" w14:textId="78B5BE5F" w:rsidR="00C92053" w:rsidRPr="00EE6D92" w:rsidRDefault="00CF0A9C" w:rsidP="003F5E1B">
      <w:pPr>
        <w:spacing w:after="0" w:line="240" w:lineRule="auto"/>
        <w:rPr>
          <w:rFonts w:cstheme="minorHAnsi"/>
          <w:b/>
          <w:bCs/>
          <w:sz w:val="28"/>
          <w:szCs w:val="28"/>
        </w:rPr>
      </w:pPr>
      <w:r>
        <w:rPr>
          <w:rFonts w:cstheme="minorHAnsi"/>
          <w:b/>
          <w:bCs/>
          <w:sz w:val="28"/>
          <w:szCs w:val="28"/>
        </w:rPr>
        <w:t>202</w:t>
      </w:r>
      <w:r w:rsidR="00967BF5">
        <w:rPr>
          <w:rFonts w:cstheme="minorHAnsi"/>
          <w:b/>
          <w:bCs/>
          <w:sz w:val="28"/>
          <w:szCs w:val="28"/>
        </w:rPr>
        <w:t>6</w:t>
      </w:r>
      <w:r>
        <w:rPr>
          <w:rFonts w:cstheme="minorHAnsi"/>
          <w:b/>
          <w:bCs/>
          <w:sz w:val="28"/>
          <w:szCs w:val="28"/>
        </w:rPr>
        <w:t xml:space="preserve"> </w:t>
      </w:r>
      <w:r w:rsidR="00C92053" w:rsidRPr="00EE6D92">
        <w:rPr>
          <w:rFonts w:cstheme="minorHAnsi"/>
          <w:b/>
          <w:bCs/>
          <w:sz w:val="28"/>
          <w:szCs w:val="28"/>
        </w:rPr>
        <w:t>ACECL Bill Track Summary</w:t>
      </w:r>
      <w:r w:rsidR="00EE6D92">
        <w:rPr>
          <w:rFonts w:cstheme="minorHAnsi"/>
          <w:b/>
          <w:bCs/>
          <w:sz w:val="28"/>
          <w:szCs w:val="28"/>
        </w:rPr>
        <w:t>:</w:t>
      </w:r>
    </w:p>
    <w:p w14:paraId="34F4A88E" w14:textId="28F310B3" w:rsidR="00F842DF" w:rsidRDefault="00F842DF" w:rsidP="00C92053">
      <w:pPr>
        <w:spacing w:after="0" w:line="240" w:lineRule="auto"/>
        <w:ind w:left="720" w:hanging="360"/>
        <w:rPr>
          <w:rFonts w:cstheme="minorHAnsi"/>
        </w:rPr>
      </w:pPr>
    </w:p>
    <w:p w14:paraId="7FBE11DB" w14:textId="4C9B60A4" w:rsidR="007424C8" w:rsidRPr="00F21F73" w:rsidRDefault="00F842DF" w:rsidP="00C22A0A">
      <w:pPr>
        <w:spacing w:after="0" w:line="240" w:lineRule="auto"/>
        <w:rPr>
          <w:rFonts w:cstheme="minorHAnsi"/>
        </w:rPr>
      </w:pPr>
      <w:r>
        <w:rPr>
          <w:rFonts w:cstheme="minorHAnsi"/>
        </w:rPr>
        <w:t xml:space="preserve">The legislation listed and described below is of interest to ACECL and the business of engineering. Included with each bill synopsis is a recommended position for ACECL to take on </w:t>
      </w:r>
      <w:r w:rsidR="005F64C4">
        <w:rPr>
          <w:rFonts w:cstheme="minorHAnsi"/>
        </w:rPr>
        <w:t xml:space="preserve">that </w:t>
      </w:r>
      <w:r>
        <w:rPr>
          <w:rFonts w:cstheme="minorHAnsi"/>
        </w:rPr>
        <w:t>bill</w:t>
      </w:r>
      <w:r w:rsidR="003C76CE">
        <w:rPr>
          <w:rFonts w:cstheme="minorHAnsi"/>
        </w:rPr>
        <w:t>,</w:t>
      </w:r>
      <w:r>
        <w:rPr>
          <w:rFonts w:cstheme="minorHAnsi"/>
        </w:rPr>
        <w:t xml:space="preserve"> and the recommended position will be reviewed </w:t>
      </w:r>
      <w:r w:rsidR="00EE6D92">
        <w:rPr>
          <w:rFonts w:cstheme="minorHAnsi"/>
        </w:rPr>
        <w:t>and discussed by the Legislative Committee</w:t>
      </w:r>
      <w:r w:rsidR="005F64C4">
        <w:rPr>
          <w:rFonts w:cstheme="minorHAnsi"/>
        </w:rPr>
        <w:t xml:space="preserve">. Position </w:t>
      </w:r>
      <w:r w:rsidR="00EE6D92">
        <w:rPr>
          <w:rFonts w:cstheme="minorHAnsi"/>
        </w:rPr>
        <w:t xml:space="preserve">recommendations </w:t>
      </w:r>
      <w:r w:rsidR="005F64C4">
        <w:rPr>
          <w:rFonts w:cstheme="minorHAnsi"/>
        </w:rPr>
        <w:t xml:space="preserve">approved by the Legislative Committee will be sent </w:t>
      </w:r>
      <w:r w:rsidR="00EE6D92">
        <w:rPr>
          <w:rFonts w:cstheme="minorHAnsi"/>
        </w:rPr>
        <w:t xml:space="preserve">to the ACECL Board of Governors for final approval. </w:t>
      </w:r>
    </w:p>
    <w:p w14:paraId="037D5D7C" w14:textId="77777777" w:rsidR="008B4B51" w:rsidRPr="00F21F73" w:rsidRDefault="008B4B51" w:rsidP="00F21F73">
      <w:pPr>
        <w:spacing w:after="0" w:line="240" w:lineRule="auto"/>
        <w:rPr>
          <w:rFonts w:eastAsia="Times New Roman" w:cstheme="minorHAnsi"/>
        </w:rPr>
      </w:pPr>
    </w:p>
    <w:p w14:paraId="40A3C0B7" w14:textId="7CDE9EC1" w:rsidR="007424C8" w:rsidRPr="00F842DF" w:rsidRDefault="007424C8" w:rsidP="007424C8">
      <w:pPr>
        <w:pStyle w:val="ListParagraph"/>
        <w:numPr>
          <w:ilvl w:val="0"/>
          <w:numId w:val="1"/>
        </w:numPr>
        <w:spacing w:after="0" w:line="240" w:lineRule="auto"/>
        <w:rPr>
          <w:rFonts w:asciiTheme="minorHAnsi" w:eastAsia="Times New Roman" w:hAnsiTheme="minorHAnsi" w:cstheme="minorHAnsi"/>
        </w:rPr>
      </w:pPr>
      <w:r w:rsidRPr="00F842DF">
        <w:rPr>
          <w:rFonts w:asciiTheme="minorHAnsi" w:eastAsia="Times New Roman" w:hAnsiTheme="minorHAnsi" w:cstheme="minorHAnsi"/>
          <w:b/>
          <w:bCs/>
        </w:rPr>
        <w:t>DOTD</w:t>
      </w:r>
      <w:r w:rsidR="000A79A3">
        <w:rPr>
          <w:rFonts w:asciiTheme="minorHAnsi" w:eastAsia="Times New Roman" w:hAnsiTheme="minorHAnsi" w:cstheme="minorHAnsi"/>
          <w:b/>
          <w:bCs/>
        </w:rPr>
        <w:t>/Multimodal</w:t>
      </w:r>
      <w:r w:rsidRPr="00F842DF">
        <w:rPr>
          <w:rFonts w:asciiTheme="minorHAnsi" w:eastAsia="Times New Roman" w:hAnsiTheme="minorHAnsi" w:cstheme="minorHAnsi"/>
        </w:rPr>
        <w:t>:</w:t>
      </w:r>
    </w:p>
    <w:bookmarkStart w:id="0" w:name="_Hlk195008119"/>
    <w:p w14:paraId="393AE928" w14:textId="392229B4" w:rsidR="002202D2" w:rsidRPr="008B4D44" w:rsidRDefault="00F2024B" w:rsidP="002202D2">
      <w:pPr>
        <w:pStyle w:val="ListParagraph"/>
        <w:numPr>
          <w:ilvl w:val="1"/>
          <w:numId w:val="1"/>
        </w:numPr>
        <w:spacing w:after="0" w:line="240" w:lineRule="auto"/>
        <w:rPr>
          <w:rFonts w:asciiTheme="minorHAnsi" w:eastAsia="Times New Roman" w:hAnsiTheme="minorHAnsi" w:cstheme="minorHAnsi"/>
          <w:highlight w:val="yellow"/>
        </w:rPr>
      </w:pPr>
      <w:r>
        <w:rPr>
          <w:rFonts w:asciiTheme="minorHAnsi" w:eastAsia="Times New Roman" w:hAnsiTheme="minorHAnsi" w:cstheme="minorHAnsi"/>
          <w:highlight w:val="yellow"/>
        </w:rPr>
        <w:fldChar w:fldCharType="begin"/>
      </w:r>
      <w:r>
        <w:rPr>
          <w:rFonts w:asciiTheme="minorHAnsi" w:eastAsia="Times New Roman" w:hAnsiTheme="minorHAnsi" w:cstheme="minorHAnsi"/>
          <w:highlight w:val="yellow"/>
        </w:rPr>
        <w:instrText>HYPERLINK "https://legis.la.gov/Legis/BillInfo.aspx?s=26RS&amp;b=HB345&amp;sbi=y"</w:instrText>
      </w:r>
      <w:r>
        <w:rPr>
          <w:rFonts w:asciiTheme="minorHAnsi" w:eastAsia="Times New Roman" w:hAnsiTheme="minorHAnsi" w:cstheme="minorHAnsi"/>
          <w:highlight w:val="yellow"/>
        </w:rPr>
      </w:r>
      <w:r>
        <w:rPr>
          <w:rFonts w:asciiTheme="minorHAnsi" w:eastAsia="Times New Roman" w:hAnsiTheme="minorHAnsi" w:cstheme="minorHAnsi"/>
          <w:highlight w:val="yellow"/>
        </w:rPr>
        <w:fldChar w:fldCharType="separate"/>
      </w:r>
      <w:r w:rsidR="00B66110" w:rsidRPr="00F2024B">
        <w:rPr>
          <w:rStyle w:val="Hyperlink"/>
          <w:rFonts w:asciiTheme="minorHAnsi" w:eastAsia="Times New Roman" w:hAnsiTheme="minorHAnsi" w:cstheme="minorHAnsi"/>
          <w:highlight w:val="yellow"/>
        </w:rPr>
        <w:t xml:space="preserve">HB </w:t>
      </w:r>
      <w:r w:rsidR="002A275C" w:rsidRPr="00F2024B">
        <w:rPr>
          <w:rStyle w:val="Hyperlink"/>
          <w:rFonts w:asciiTheme="minorHAnsi" w:eastAsia="Times New Roman" w:hAnsiTheme="minorHAnsi" w:cstheme="minorHAnsi"/>
          <w:highlight w:val="yellow"/>
        </w:rPr>
        <w:t>345</w:t>
      </w:r>
      <w:r>
        <w:rPr>
          <w:rFonts w:asciiTheme="minorHAnsi" w:eastAsia="Times New Roman" w:hAnsiTheme="minorHAnsi" w:cstheme="minorHAnsi"/>
          <w:highlight w:val="yellow"/>
        </w:rPr>
        <w:fldChar w:fldCharType="end"/>
      </w:r>
      <w:r w:rsidR="002A275C" w:rsidRPr="008B4D44">
        <w:rPr>
          <w:rFonts w:asciiTheme="minorHAnsi" w:eastAsia="Times New Roman" w:hAnsiTheme="minorHAnsi" w:cstheme="minorHAnsi"/>
          <w:highlight w:val="yellow"/>
        </w:rPr>
        <w:t xml:space="preserve"> </w:t>
      </w:r>
      <w:r w:rsidR="00AC463A" w:rsidRPr="008B4D44">
        <w:rPr>
          <w:rFonts w:asciiTheme="minorHAnsi" w:eastAsia="Times New Roman" w:hAnsiTheme="minorHAnsi" w:cstheme="minorHAnsi"/>
          <w:highlight w:val="yellow"/>
        </w:rPr>
        <w:t>by Rep</w:t>
      </w:r>
      <w:r w:rsidR="00D12C1B" w:rsidRPr="008B4D44">
        <w:rPr>
          <w:rFonts w:asciiTheme="minorHAnsi" w:eastAsia="Times New Roman" w:hAnsiTheme="minorHAnsi" w:cstheme="minorHAnsi"/>
          <w:highlight w:val="yellow"/>
        </w:rPr>
        <w:t>. Dixon McMakin</w:t>
      </w:r>
    </w:p>
    <w:p w14:paraId="46287E07" w14:textId="77777777" w:rsidR="002A275C" w:rsidRPr="002A275C" w:rsidRDefault="002A275C" w:rsidP="0036357D">
      <w:pPr>
        <w:pStyle w:val="ListParagraph"/>
        <w:numPr>
          <w:ilvl w:val="2"/>
          <w:numId w:val="1"/>
        </w:numPr>
        <w:spacing w:after="0" w:line="240" w:lineRule="auto"/>
        <w:rPr>
          <w:rFonts w:asciiTheme="minorHAnsi" w:eastAsia="Times New Roman" w:hAnsiTheme="minorHAnsi" w:cstheme="minorHAnsi"/>
          <w:b/>
          <w:bCs/>
        </w:rPr>
      </w:pPr>
      <w:r>
        <w:t>Adds rail infrastructure at ports as an eligible project for the Class II and III Rail Infrastructure Improvement Program.</w:t>
      </w:r>
    </w:p>
    <w:p w14:paraId="604593A2" w14:textId="0787A460" w:rsidR="0036357D" w:rsidRPr="00E95FBF" w:rsidRDefault="00C446CA" w:rsidP="0036357D">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0036357D" w:rsidRPr="00FF64D8">
        <w:rPr>
          <w:rFonts w:asciiTheme="minorHAnsi" w:hAnsiTheme="minorHAnsi" w:cstheme="minorHAnsi"/>
          <w:b/>
          <w:bCs/>
          <w:color w:val="000000"/>
          <w:shd w:val="clear" w:color="auto" w:fill="FFFFFF"/>
        </w:rPr>
        <w:t xml:space="preserve">Position: </w:t>
      </w:r>
      <w:r w:rsidR="002A275C">
        <w:rPr>
          <w:rFonts w:asciiTheme="minorHAnsi" w:hAnsiTheme="minorHAnsi" w:cstheme="minorHAnsi"/>
          <w:color w:val="000000"/>
          <w:shd w:val="clear" w:color="auto" w:fill="FFFFFF"/>
        </w:rPr>
        <w:t>Monitor</w:t>
      </w:r>
      <w:r w:rsidR="0036357D">
        <w:rPr>
          <w:rFonts w:asciiTheme="minorHAnsi" w:hAnsiTheme="minorHAnsi" w:cstheme="minorHAnsi"/>
          <w:color w:val="000000"/>
          <w:shd w:val="clear" w:color="auto" w:fill="FFFFFF"/>
        </w:rPr>
        <w:t xml:space="preserve"> </w:t>
      </w:r>
    </w:p>
    <w:p w14:paraId="07B5B0A0" w14:textId="3FED1C99" w:rsidR="0036357D" w:rsidRPr="0036357D" w:rsidRDefault="0036357D" w:rsidP="0036357D">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w:t>
      </w:r>
      <w:r w:rsidR="00D12C1B">
        <w:rPr>
          <w:rFonts w:asciiTheme="minorHAnsi" w:eastAsia="Times New Roman" w:hAnsiTheme="minorHAnsi" w:cstheme="minorHAnsi"/>
        </w:rPr>
        <w:t>Transportation</w:t>
      </w:r>
    </w:p>
    <w:bookmarkEnd w:id="0"/>
    <w:p w14:paraId="409A8D6F" w14:textId="0446FAF7" w:rsidR="0082292A" w:rsidRPr="008B4D44" w:rsidRDefault="00580CFE" w:rsidP="0082292A">
      <w:pPr>
        <w:pStyle w:val="ListParagraph"/>
        <w:numPr>
          <w:ilvl w:val="1"/>
          <w:numId w:val="1"/>
        </w:numPr>
        <w:spacing w:after="0" w:line="240" w:lineRule="auto"/>
        <w:rPr>
          <w:rFonts w:asciiTheme="minorHAnsi" w:eastAsia="Times New Roman" w:hAnsiTheme="minorHAnsi" w:cstheme="minorHAnsi"/>
          <w:highlight w:val="yellow"/>
        </w:rPr>
      </w:pPr>
      <w:r>
        <w:rPr>
          <w:rFonts w:asciiTheme="minorHAnsi" w:eastAsia="Times New Roman" w:hAnsiTheme="minorHAnsi" w:cstheme="minorHAnsi"/>
          <w:highlight w:val="yellow"/>
        </w:rPr>
        <w:fldChar w:fldCharType="begin"/>
      </w:r>
      <w:r>
        <w:rPr>
          <w:rFonts w:asciiTheme="minorHAnsi" w:eastAsia="Times New Roman" w:hAnsiTheme="minorHAnsi" w:cstheme="minorHAnsi"/>
          <w:highlight w:val="yellow"/>
        </w:rPr>
        <w:instrText>HYPERLINK "https://legis.la.gov/Legis/BillInfo.aspx?s=26RS&amp;b=HB655&amp;sbi=y"</w:instrText>
      </w:r>
      <w:r>
        <w:rPr>
          <w:rFonts w:asciiTheme="minorHAnsi" w:eastAsia="Times New Roman" w:hAnsiTheme="minorHAnsi" w:cstheme="minorHAnsi"/>
          <w:highlight w:val="yellow"/>
        </w:rPr>
      </w:r>
      <w:r>
        <w:rPr>
          <w:rFonts w:asciiTheme="minorHAnsi" w:eastAsia="Times New Roman" w:hAnsiTheme="minorHAnsi" w:cstheme="minorHAnsi"/>
          <w:highlight w:val="yellow"/>
        </w:rPr>
        <w:fldChar w:fldCharType="separate"/>
      </w:r>
      <w:r w:rsidR="00A96A94" w:rsidRPr="00580CFE">
        <w:rPr>
          <w:rStyle w:val="Hyperlink"/>
          <w:rFonts w:asciiTheme="minorHAnsi" w:eastAsia="Times New Roman" w:hAnsiTheme="minorHAnsi" w:cstheme="minorHAnsi"/>
          <w:highlight w:val="yellow"/>
        </w:rPr>
        <w:t xml:space="preserve">HB </w:t>
      </w:r>
      <w:r w:rsidR="0056167E" w:rsidRPr="00580CFE">
        <w:rPr>
          <w:rStyle w:val="Hyperlink"/>
          <w:rFonts w:asciiTheme="minorHAnsi" w:eastAsia="Times New Roman" w:hAnsiTheme="minorHAnsi" w:cstheme="minorHAnsi"/>
          <w:highlight w:val="yellow"/>
        </w:rPr>
        <w:t>655</w:t>
      </w:r>
      <w:r>
        <w:rPr>
          <w:rFonts w:asciiTheme="minorHAnsi" w:eastAsia="Times New Roman" w:hAnsiTheme="minorHAnsi" w:cstheme="minorHAnsi"/>
          <w:highlight w:val="yellow"/>
        </w:rPr>
        <w:fldChar w:fldCharType="end"/>
      </w:r>
      <w:r w:rsidR="00A96A94" w:rsidRPr="008B4D44">
        <w:rPr>
          <w:rFonts w:asciiTheme="minorHAnsi" w:eastAsia="Times New Roman" w:hAnsiTheme="minorHAnsi" w:cstheme="minorHAnsi"/>
          <w:highlight w:val="yellow"/>
        </w:rPr>
        <w:t xml:space="preserve"> by Rep. </w:t>
      </w:r>
      <w:r w:rsidR="0056167E" w:rsidRPr="008B4D44">
        <w:rPr>
          <w:rFonts w:asciiTheme="minorHAnsi" w:eastAsia="Times New Roman" w:hAnsiTheme="minorHAnsi" w:cstheme="minorHAnsi"/>
          <w:highlight w:val="yellow"/>
        </w:rPr>
        <w:t>Jacob Braud</w:t>
      </w:r>
      <w:r w:rsidR="00A96A94" w:rsidRPr="008B4D44">
        <w:rPr>
          <w:rFonts w:asciiTheme="minorHAnsi" w:eastAsia="Times New Roman" w:hAnsiTheme="minorHAnsi" w:cstheme="minorHAnsi"/>
          <w:highlight w:val="yellow"/>
        </w:rPr>
        <w:t xml:space="preserve"> </w:t>
      </w:r>
      <w:bookmarkStart w:id="1" w:name="_Hlk195034499"/>
    </w:p>
    <w:p w14:paraId="69293861" w14:textId="77777777" w:rsidR="0056167E" w:rsidRPr="0056167E" w:rsidRDefault="0056167E" w:rsidP="00A96A94">
      <w:pPr>
        <w:pStyle w:val="ListParagraph"/>
        <w:numPr>
          <w:ilvl w:val="2"/>
          <w:numId w:val="1"/>
        </w:numPr>
        <w:spacing w:after="0" w:line="240" w:lineRule="auto"/>
        <w:rPr>
          <w:rFonts w:asciiTheme="minorHAnsi" w:eastAsia="Times New Roman" w:hAnsiTheme="minorHAnsi" w:cstheme="minorHAnsi"/>
          <w:b/>
          <w:bCs/>
        </w:rPr>
      </w:pPr>
      <w:r>
        <w:t xml:space="preserve">Authorizes the Department of Transportation and Development to </w:t>
      </w:r>
      <w:proofErr w:type="gramStart"/>
      <w:r>
        <w:t>enter into</w:t>
      </w:r>
      <w:proofErr w:type="gramEnd"/>
      <w:r>
        <w:t xml:space="preserve"> contracts for the construction, operation, and maintenance of ferries and related facilities owned and controlled by the state</w:t>
      </w:r>
    </w:p>
    <w:p w14:paraId="33ED32B2" w14:textId="1B3F366B" w:rsidR="00A96A94" w:rsidRPr="00E95FBF" w:rsidRDefault="00C446CA" w:rsidP="00A96A94">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00A96A94" w:rsidRPr="00FF64D8">
        <w:rPr>
          <w:rFonts w:asciiTheme="minorHAnsi" w:hAnsiTheme="minorHAnsi" w:cstheme="minorHAnsi"/>
          <w:b/>
          <w:bCs/>
          <w:color w:val="000000"/>
          <w:shd w:val="clear" w:color="auto" w:fill="FFFFFF"/>
        </w:rPr>
        <w:t xml:space="preserve">Position: </w:t>
      </w:r>
      <w:r w:rsidR="0056167E">
        <w:rPr>
          <w:rFonts w:asciiTheme="minorHAnsi" w:hAnsiTheme="minorHAnsi" w:cstheme="minorHAnsi"/>
          <w:color w:val="000000"/>
          <w:shd w:val="clear" w:color="auto" w:fill="FFFFFF"/>
        </w:rPr>
        <w:t xml:space="preserve">Monitor </w:t>
      </w:r>
      <w:r w:rsidR="00A96A94">
        <w:rPr>
          <w:rFonts w:asciiTheme="minorHAnsi" w:hAnsiTheme="minorHAnsi" w:cstheme="minorHAnsi"/>
          <w:color w:val="000000"/>
          <w:shd w:val="clear" w:color="auto" w:fill="FFFFFF"/>
        </w:rPr>
        <w:t xml:space="preserve"> </w:t>
      </w:r>
    </w:p>
    <w:p w14:paraId="15ED6A56" w14:textId="56EF9F70" w:rsidR="005D202C" w:rsidRDefault="00A96A94" w:rsidP="00A96A94">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w:t>
      </w:r>
      <w:r w:rsidR="0056167E">
        <w:rPr>
          <w:rFonts w:asciiTheme="minorHAnsi" w:eastAsia="Times New Roman" w:hAnsiTheme="minorHAnsi" w:cstheme="minorHAnsi"/>
        </w:rPr>
        <w:t xml:space="preserve">Transportation </w:t>
      </w:r>
    </w:p>
    <w:p w14:paraId="67DD9AE9" w14:textId="783C8DB9" w:rsidR="00F82E62" w:rsidRPr="008B4D44" w:rsidRDefault="00F82E62" w:rsidP="00F82E62">
      <w:pPr>
        <w:pStyle w:val="ListParagraph"/>
        <w:numPr>
          <w:ilvl w:val="1"/>
          <w:numId w:val="1"/>
        </w:numPr>
        <w:spacing w:after="0" w:line="240" w:lineRule="auto"/>
        <w:rPr>
          <w:rFonts w:asciiTheme="minorHAnsi" w:eastAsia="Times New Roman" w:hAnsiTheme="minorHAnsi" w:cstheme="minorHAnsi"/>
          <w:highlight w:val="yellow"/>
        </w:rPr>
      </w:pPr>
      <w:hyperlink r:id="rId5" w:history="1">
        <w:r w:rsidRPr="008B4D44">
          <w:rPr>
            <w:rStyle w:val="Hyperlink"/>
            <w:rFonts w:asciiTheme="minorHAnsi" w:eastAsia="Times New Roman" w:hAnsiTheme="minorHAnsi" w:cstheme="minorHAnsi"/>
            <w:highlight w:val="yellow"/>
          </w:rPr>
          <w:t>HB 776</w:t>
        </w:r>
      </w:hyperlink>
      <w:r w:rsidRPr="008B4D44">
        <w:rPr>
          <w:rFonts w:asciiTheme="minorHAnsi" w:eastAsia="Times New Roman" w:hAnsiTheme="minorHAnsi" w:cstheme="minorHAnsi"/>
          <w:highlight w:val="yellow"/>
        </w:rPr>
        <w:t xml:space="preserve"> by Rep. Ryan Bou</w:t>
      </w:r>
      <w:r w:rsidR="00FD2A7A" w:rsidRPr="008B4D44">
        <w:rPr>
          <w:rFonts w:asciiTheme="minorHAnsi" w:eastAsia="Times New Roman" w:hAnsiTheme="minorHAnsi" w:cstheme="minorHAnsi"/>
          <w:highlight w:val="yellow"/>
        </w:rPr>
        <w:t>rriaque</w:t>
      </w:r>
      <w:r w:rsidRPr="008B4D44">
        <w:rPr>
          <w:rFonts w:asciiTheme="minorHAnsi" w:eastAsia="Times New Roman" w:hAnsiTheme="minorHAnsi" w:cstheme="minorHAnsi"/>
          <w:highlight w:val="yellow"/>
        </w:rPr>
        <w:t xml:space="preserve"> </w:t>
      </w:r>
    </w:p>
    <w:p w14:paraId="5203DCA3" w14:textId="77777777" w:rsidR="00FD2A7A" w:rsidRPr="00FD2A7A" w:rsidRDefault="00FD2A7A" w:rsidP="00F82E62">
      <w:pPr>
        <w:pStyle w:val="ListParagraph"/>
        <w:numPr>
          <w:ilvl w:val="2"/>
          <w:numId w:val="1"/>
        </w:numPr>
        <w:spacing w:after="0" w:line="240" w:lineRule="auto"/>
        <w:rPr>
          <w:rFonts w:asciiTheme="minorHAnsi" w:eastAsia="Times New Roman" w:hAnsiTheme="minorHAnsi" w:cstheme="minorHAnsi"/>
          <w:b/>
          <w:bCs/>
        </w:rPr>
      </w:pPr>
      <w:r>
        <w:t>Modifies certain procedures the Department of Transportation and Development utilizes in the Port Construction and Development Priority Program</w:t>
      </w:r>
    </w:p>
    <w:p w14:paraId="20782244" w14:textId="2C0B8BED" w:rsidR="00F82E62" w:rsidRPr="00E95FBF" w:rsidRDefault="00F82E62" w:rsidP="00F82E62">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7D985E68" w14:textId="46214562" w:rsidR="00F82E62" w:rsidRDefault="00F82E62" w:rsidP="00F82E62">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Transportation </w:t>
      </w:r>
    </w:p>
    <w:p w14:paraId="19DFFD82" w14:textId="2900F596" w:rsidR="000B235A" w:rsidRPr="008B4D44" w:rsidRDefault="000B235A" w:rsidP="000B235A">
      <w:pPr>
        <w:pStyle w:val="ListParagraph"/>
        <w:numPr>
          <w:ilvl w:val="1"/>
          <w:numId w:val="1"/>
        </w:numPr>
        <w:spacing w:after="0" w:line="240" w:lineRule="auto"/>
        <w:rPr>
          <w:rFonts w:asciiTheme="minorHAnsi" w:eastAsia="Times New Roman" w:hAnsiTheme="minorHAnsi" w:cstheme="minorHAnsi"/>
          <w:highlight w:val="yellow"/>
        </w:rPr>
      </w:pPr>
      <w:hyperlink r:id="rId6" w:history="1">
        <w:r w:rsidRPr="008B4D44">
          <w:rPr>
            <w:rStyle w:val="Hyperlink"/>
            <w:rFonts w:asciiTheme="minorHAnsi" w:eastAsia="Times New Roman" w:hAnsiTheme="minorHAnsi" w:cstheme="minorHAnsi"/>
            <w:highlight w:val="yellow"/>
          </w:rPr>
          <w:t xml:space="preserve">HB </w:t>
        </w:r>
        <w:r>
          <w:rPr>
            <w:rStyle w:val="Hyperlink"/>
            <w:rFonts w:asciiTheme="minorHAnsi" w:eastAsia="Times New Roman" w:hAnsiTheme="minorHAnsi" w:cstheme="minorHAnsi"/>
            <w:highlight w:val="yellow"/>
          </w:rPr>
          <w:t>856</w:t>
        </w:r>
      </w:hyperlink>
      <w:r w:rsidRPr="008B4D44">
        <w:rPr>
          <w:rFonts w:asciiTheme="minorHAnsi" w:eastAsia="Times New Roman" w:hAnsiTheme="minorHAnsi" w:cstheme="minorHAnsi"/>
          <w:highlight w:val="yellow"/>
        </w:rPr>
        <w:t xml:space="preserve"> by Rep. </w:t>
      </w:r>
      <w:r w:rsidR="00BC3AD1">
        <w:rPr>
          <w:rFonts w:asciiTheme="minorHAnsi" w:eastAsia="Times New Roman" w:hAnsiTheme="minorHAnsi" w:cstheme="minorHAnsi"/>
          <w:highlight w:val="yellow"/>
        </w:rPr>
        <w:t xml:space="preserve">Brian Fontebnot </w:t>
      </w:r>
      <w:r w:rsidRPr="008B4D44">
        <w:rPr>
          <w:rFonts w:asciiTheme="minorHAnsi" w:eastAsia="Times New Roman" w:hAnsiTheme="minorHAnsi" w:cstheme="minorHAnsi"/>
          <w:highlight w:val="yellow"/>
        </w:rPr>
        <w:t xml:space="preserve"> </w:t>
      </w:r>
    </w:p>
    <w:p w14:paraId="66B690F5" w14:textId="77777777" w:rsidR="00BC3AD1" w:rsidRPr="00BC3AD1" w:rsidRDefault="00BC3AD1" w:rsidP="000B235A">
      <w:pPr>
        <w:pStyle w:val="ListParagraph"/>
        <w:numPr>
          <w:ilvl w:val="2"/>
          <w:numId w:val="1"/>
        </w:numPr>
        <w:spacing w:after="0" w:line="240" w:lineRule="auto"/>
        <w:rPr>
          <w:rFonts w:asciiTheme="minorHAnsi" w:eastAsia="Times New Roman" w:hAnsiTheme="minorHAnsi" w:cstheme="minorHAnsi"/>
          <w:b/>
          <w:bCs/>
        </w:rPr>
      </w:pPr>
      <w:r>
        <w:t>Declares that improving efficiency in highway and bridge construction and maintenance is in the public interest. Authorizes the Dept. of Transportation and Development (DOTD) to award indefinite delivery, indefinite quantity contracts for maintenance, repair, reconstruction, and construction projects when the secretary determines it is in the best interest of taxpayers.</w:t>
      </w:r>
    </w:p>
    <w:p w14:paraId="2FF11371" w14:textId="6C0714D1" w:rsidR="000B235A" w:rsidRPr="00E95FBF" w:rsidRDefault="000B235A" w:rsidP="000B235A">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08712290" w14:textId="622E5F9F" w:rsidR="000B235A" w:rsidRDefault="000B235A" w:rsidP="000B235A">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Transportation </w:t>
      </w:r>
    </w:p>
    <w:p w14:paraId="179C08E9" w14:textId="0EA36C15" w:rsidR="00E47F3B" w:rsidRPr="008B4D44" w:rsidRDefault="00E47F3B" w:rsidP="00E47F3B">
      <w:pPr>
        <w:pStyle w:val="ListParagraph"/>
        <w:numPr>
          <w:ilvl w:val="1"/>
          <w:numId w:val="1"/>
        </w:numPr>
        <w:spacing w:after="0" w:line="240" w:lineRule="auto"/>
        <w:rPr>
          <w:rFonts w:asciiTheme="minorHAnsi" w:eastAsia="Times New Roman" w:hAnsiTheme="minorHAnsi" w:cstheme="minorHAnsi"/>
          <w:highlight w:val="yellow"/>
        </w:rPr>
      </w:pPr>
      <w:hyperlink r:id="rId7" w:history="1">
        <w:r w:rsidRPr="008B4D44">
          <w:rPr>
            <w:rStyle w:val="Hyperlink"/>
            <w:rFonts w:asciiTheme="minorHAnsi" w:eastAsia="Times New Roman" w:hAnsiTheme="minorHAnsi" w:cstheme="minorHAnsi"/>
            <w:highlight w:val="yellow"/>
          </w:rPr>
          <w:t xml:space="preserve">HB </w:t>
        </w:r>
        <w:r w:rsidR="00480754">
          <w:rPr>
            <w:rStyle w:val="Hyperlink"/>
            <w:rFonts w:asciiTheme="minorHAnsi" w:eastAsia="Times New Roman" w:hAnsiTheme="minorHAnsi" w:cstheme="minorHAnsi"/>
            <w:highlight w:val="yellow"/>
          </w:rPr>
          <w:t>901</w:t>
        </w:r>
      </w:hyperlink>
      <w:r w:rsidRPr="008B4D44">
        <w:rPr>
          <w:rFonts w:asciiTheme="minorHAnsi" w:eastAsia="Times New Roman" w:hAnsiTheme="minorHAnsi" w:cstheme="minorHAnsi"/>
          <w:highlight w:val="yellow"/>
        </w:rPr>
        <w:t xml:space="preserve"> by Rep. </w:t>
      </w:r>
      <w:r w:rsidR="00480754">
        <w:rPr>
          <w:rFonts w:asciiTheme="minorHAnsi" w:eastAsia="Times New Roman" w:hAnsiTheme="minorHAnsi" w:cstheme="minorHAnsi"/>
          <w:highlight w:val="yellow"/>
        </w:rPr>
        <w:t>Ryan Bourriaque</w:t>
      </w:r>
      <w:r>
        <w:rPr>
          <w:rFonts w:asciiTheme="minorHAnsi" w:eastAsia="Times New Roman" w:hAnsiTheme="minorHAnsi" w:cstheme="minorHAnsi"/>
          <w:highlight w:val="yellow"/>
        </w:rPr>
        <w:t xml:space="preserve"> </w:t>
      </w:r>
      <w:r w:rsidRPr="008B4D44">
        <w:rPr>
          <w:rFonts w:asciiTheme="minorHAnsi" w:eastAsia="Times New Roman" w:hAnsiTheme="minorHAnsi" w:cstheme="minorHAnsi"/>
          <w:highlight w:val="yellow"/>
        </w:rPr>
        <w:t xml:space="preserve"> </w:t>
      </w:r>
    </w:p>
    <w:p w14:paraId="3D1FD57F" w14:textId="77777777" w:rsidR="005245E5" w:rsidRPr="005245E5" w:rsidRDefault="005245E5" w:rsidP="00E47F3B">
      <w:pPr>
        <w:pStyle w:val="ListParagraph"/>
        <w:numPr>
          <w:ilvl w:val="2"/>
          <w:numId w:val="1"/>
        </w:numPr>
        <w:spacing w:after="0" w:line="240" w:lineRule="auto"/>
        <w:rPr>
          <w:rFonts w:asciiTheme="minorHAnsi" w:eastAsia="Times New Roman" w:hAnsiTheme="minorHAnsi" w:cstheme="minorHAnsi"/>
          <w:b/>
          <w:bCs/>
        </w:rPr>
      </w:pPr>
      <w:r>
        <w:t>To create the Louisiana State Infrastructure Fund and Bank to fund infrastructure projects for certain entities within the state; to create a board of directors and establish the membership, powers, duties, and authority; and to provide rules and regulations of the Louisiana State Infrastructure Bank.</w:t>
      </w:r>
    </w:p>
    <w:p w14:paraId="3FE5E8D0" w14:textId="3998FC9D" w:rsidR="00E47F3B" w:rsidRPr="00E95FBF" w:rsidRDefault="00E47F3B" w:rsidP="00E47F3B">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641715B8" w14:textId="44D0517C" w:rsidR="00E47F3B" w:rsidRPr="00E47F3B" w:rsidRDefault="00E47F3B" w:rsidP="00E47F3B">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Transportation </w:t>
      </w:r>
    </w:p>
    <w:bookmarkEnd w:id="1"/>
    <w:p w14:paraId="5AB36D5B" w14:textId="7652DD2F" w:rsidR="001F610C" w:rsidRPr="008B4D44" w:rsidRDefault="00432E2C" w:rsidP="001F610C">
      <w:pPr>
        <w:pStyle w:val="ListParagraph"/>
        <w:numPr>
          <w:ilvl w:val="1"/>
          <w:numId w:val="1"/>
        </w:numPr>
        <w:spacing w:after="0" w:line="240" w:lineRule="auto"/>
        <w:rPr>
          <w:rFonts w:asciiTheme="minorHAnsi" w:eastAsia="Times New Roman" w:hAnsiTheme="minorHAnsi" w:cstheme="minorHAnsi"/>
          <w:highlight w:val="yellow"/>
        </w:rPr>
      </w:pPr>
      <w:r>
        <w:rPr>
          <w:rFonts w:asciiTheme="minorHAnsi" w:eastAsia="Times New Roman" w:hAnsiTheme="minorHAnsi" w:cstheme="minorHAnsi"/>
          <w:highlight w:val="yellow"/>
        </w:rPr>
        <w:fldChar w:fldCharType="begin"/>
      </w:r>
      <w:r>
        <w:rPr>
          <w:rFonts w:asciiTheme="minorHAnsi" w:eastAsia="Times New Roman" w:hAnsiTheme="minorHAnsi" w:cstheme="minorHAnsi"/>
          <w:highlight w:val="yellow"/>
        </w:rPr>
        <w:instrText>HYPERLINK "https://legis.la.gov/Legis/BillInfo.aspx?s=26RS&amp;b=SB122&amp;sbi=y"</w:instrText>
      </w:r>
      <w:r>
        <w:rPr>
          <w:rFonts w:asciiTheme="minorHAnsi" w:eastAsia="Times New Roman" w:hAnsiTheme="minorHAnsi" w:cstheme="minorHAnsi"/>
          <w:highlight w:val="yellow"/>
        </w:rPr>
      </w:r>
      <w:r>
        <w:rPr>
          <w:rFonts w:asciiTheme="minorHAnsi" w:eastAsia="Times New Roman" w:hAnsiTheme="minorHAnsi" w:cstheme="minorHAnsi"/>
          <w:highlight w:val="yellow"/>
        </w:rPr>
        <w:fldChar w:fldCharType="separate"/>
      </w:r>
      <w:r w:rsidR="001F610C" w:rsidRPr="00432E2C">
        <w:rPr>
          <w:rStyle w:val="Hyperlink"/>
          <w:rFonts w:asciiTheme="minorHAnsi" w:eastAsia="Times New Roman" w:hAnsiTheme="minorHAnsi" w:cstheme="minorHAnsi"/>
          <w:highlight w:val="yellow"/>
        </w:rPr>
        <w:t xml:space="preserve">SB </w:t>
      </w:r>
      <w:r w:rsidR="00694903" w:rsidRPr="00432E2C">
        <w:rPr>
          <w:rStyle w:val="Hyperlink"/>
          <w:rFonts w:asciiTheme="minorHAnsi" w:eastAsia="Times New Roman" w:hAnsiTheme="minorHAnsi" w:cstheme="minorHAnsi"/>
          <w:highlight w:val="yellow"/>
        </w:rPr>
        <w:t>122</w:t>
      </w:r>
      <w:r>
        <w:rPr>
          <w:rFonts w:asciiTheme="minorHAnsi" w:eastAsia="Times New Roman" w:hAnsiTheme="minorHAnsi" w:cstheme="minorHAnsi"/>
          <w:highlight w:val="yellow"/>
        </w:rPr>
        <w:fldChar w:fldCharType="end"/>
      </w:r>
      <w:r w:rsidR="001F610C" w:rsidRPr="008B4D44">
        <w:rPr>
          <w:rFonts w:asciiTheme="minorHAnsi" w:eastAsia="Times New Roman" w:hAnsiTheme="minorHAnsi" w:cstheme="minorHAnsi"/>
          <w:highlight w:val="yellow"/>
        </w:rPr>
        <w:t xml:space="preserve"> by Sen. </w:t>
      </w:r>
      <w:r w:rsidR="000B756F" w:rsidRPr="008B4D44">
        <w:rPr>
          <w:rFonts w:asciiTheme="minorHAnsi" w:eastAsia="Times New Roman" w:hAnsiTheme="minorHAnsi" w:cstheme="minorHAnsi"/>
          <w:highlight w:val="yellow"/>
        </w:rPr>
        <w:t>Mike Fesi</w:t>
      </w:r>
    </w:p>
    <w:p w14:paraId="600CD77D" w14:textId="77777777" w:rsidR="00851628" w:rsidRPr="00851628" w:rsidRDefault="000B756F" w:rsidP="00FA2ED0">
      <w:pPr>
        <w:pStyle w:val="ListParagraph"/>
        <w:numPr>
          <w:ilvl w:val="2"/>
          <w:numId w:val="1"/>
        </w:numPr>
        <w:spacing w:after="0" w:line="240" w:lineRule="auto"/>
        <w:rPr>
          <w:rFonts w:asciiTheme="minorHAnsi" w:eastAsia="Times New Roman" w:hAnsiTheme="minorHAnsi" w:cstheme="minorHAnsi"/>
        </w:rPr>
      </w:pPr>
      <w:r>
        <w:t xml:space="preserve">Provides for the department to report relative to the preservation of bridges in the state to the legislature </w:t>
      </w:r>
      <w:r w:rsidR="00851628">
        <w:t xml:space="preserve">and </w:t>
      </w:r>
      <w:r>
        <w:t xml:space="preserve">the report will provide at a minimum the number of bridges under the responsibility of the department as categorized by Title 48, the status of the maintenance, including the number of employees necessary to maintain the bridge, the type of bridge, and the parish it is located, </w:t>
      </w:r>
      <w:r>
        <w:lastRenderedPageBreak/>
        <w:t>the amount to maintain the bridge, the source of funding to maintain the bridge, and the Federal Highway Administration condition rating.</w:t>
      </w:r>
    </w:p>
    <w:p w14:paraId="2E5454BD" w14:textId="436DA2D6" w:rsidR="002D1214" w:rsidRDefault="002D1214" w:rsidP="00FA2ED0">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Recommended Position</w:t>
      </w:r>
      <w:r>
        <w:rPr>
          <w:rFonts w:asciiTheme="minorHAnsi" w:eastAsia="Times New Roman" w:hAnsiTheme="minorHAnsi" w:cstheme="minorHAnsi"/>
        </w:rPr>
        <w:t xml:space="preserve">: Monitor </w:t>
      </w:r>
    </w:p>
    <w:p w14:paraId="72B82FAE" w14:textId="5940169F" w:rsidR="00481377" w:rsidRDefault="002D1214" w:rsidP="003C4EA8">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Status:</w:t>
      </w:r>
      <w:r>
        <w:rPr>
          <w:rFonts w:asciiTheme="minorHAnsi" w:eastAsia="Times New Roman" w:hAnsiTheme="minorHAnsi" w:cstheme="minorHAnsi"/>
        </w:rPr>
        <w:t xml:space="preserve"> Pending </w:t>
      </w:r>
      <w:r w:rsidR="00D7707E">
        <w:rPr>
          <w:rFonts w:asciiTheme="minorHAnsi" w:eastAsia="Times New Roman" w:hAnsiTheme="minorHAnsi" w:cstheme="minorHAnsi"/>
        </w:rPr>
        <w:t>Senate Transportation</w:t>
      </w:r>
    </w:p>
    <w:p w14:paraId="0580BA29" w14:textId="0A8BA792" w:rsidR="00273CA8" w:rsidRDefault="00273CA8" w:rsidP="00273CA8">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SB 187 by Sen. Thomas Pres</w:t>
      </w:r>
      <w:r w:rsidR="00305670">
        <w:rPr>
          <w:rFonts w:asciiTheme="minorHAnsi" w:eastAsia="Times New Roman" w:hAnsiTheme="minorHAnsi" w:cstheme="minorHAnsi"/>
        </w:rPr>
        <w:t>sly</w:t>
      </w:r>
    </w:p>
    <w:p w14:paraId="36727A7B" w14:textId="2E7BC999" w:rsidR="00273CA8" w:rsidRPr="00851628" w:rsidRDefault="004F1696" w:rsidP="00273CA8">
      <w:pPr>
        <w:pStyle w:val="ListParagraph"/>
        <w:numPr>
          <w:ilvl w:val="2"/>
          <w:numId w:val="1"/>
        </w:numPr>
        <w:spacing w:after="0" w:line="240" w:lineRule="auto"/>
        <w:rPr>
          <w:rFonts w:asciiTheme="minorHAnsi" w:eastAsia="Times New Roman" w:hAnsiTheme="minorHAnsi" w:cstheme="minorHAnsi"/>
        </w:rPr>
      </w:pPr>
      <w:r>
        <w:t>The bill w</w:t>
      </w:r>
      <w:r w:rsidR="00305670">
        <w:t xml:space="preserve">ould direct no less than five </w:t>
      </w:r>
      <w:r w:rsidR="00C040C6">
        <w:t>percent</w:t>
      </w:r>
      <w:r w:rsidR="00305670">
        <w:t xml:space="preserve"> </w:t>
      </w:r>
      <w:r w:rsidR="003A2815">
        <w:t xml:space="preserve">of revenue generated from the state severance tax on oil and gas to </w:t>
      </w:r>
      <w:r w:rsidR="004B49C7">
        <w:t>parishe</w:t>
      </w:r>
      <w:r w:rsidR="0018576E">
        <w:t xml:space="preserve">s for the preservation of roads and bridges. </w:t>
      </w:r>
    </w:p>
    <w:p w14:paraId="60D19460" w14:textId="674B9C0F" w:rsidR="00273CA8" w:rsidRDefault="00273CA8" w:rsidP="00273CA8">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Recommended Position</w:t>
      </w:r>
      <w:r>
        <w:rPr>
          <w:rFonts w:asciiTheme="minorHAnsi" w:eastAsia="Times New Roman" w:hAnsiTheme="minorHAnsi" w:cstheme="minorHAnsi"/>
        </w:rPr>
        <w:t xml:space="preserve">: </w:t>
      </w:r>
      <w:r w:rsidR="0018576E">
        <w:rPr>
          <w:rFonts w:asciiTheme="minorHAnsi" w:eastAsia="Times New Roman" w:hAnsiTheme="minorHAnsi" w:cstheme="minorHAnsi"/>
        </w:rPr>
        <w:t>Support</w:t>
      </w:r>
    </w:p>
    <w:p w14:paraId="633622F4" w14:textId="6702CD80" w:rsidR="00273CA8" w:rsidRPr="003C4EA8" w:rsidRDefault="00273CA8" w:rsidP="00273CA8">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Status:</w:t>
      </w:r>
      <w:r>
        <w:rPr>
          <w:rFonts w:asciiTheme="minorHAnsi" w:eastAsia="Times New Roman" w:hAnsiTheme="minorHAnsi" w:cstheme="minorHAnsi"/>
        </w:rPr>
        <w:t xml:space="preserve"> Pending Senate </w:t>
      </w:r>
      <w:r w:rsidR="00C040C6">
        <w:rPr>
          <w:rFonts w:asciiTheme="minorHAnsi" w:eastAsia="Times New Roman" w:hAnsiTheme="minorHAnsi" w:cstheme="minorHAnsi"/>
        </w:rPr>
        <w:t>Finance</w:t>
      </w:r>
    </w:p>
    <w:p w14:paraId="301F2B39" w14:textId="77777777" w:rsidR="000520A3" w:rsidRPr="000520A3" w:rsidRDefault="000520A3" w:rsidP="000520A3">
      <w:pPr>
        <w:pStyle w:val="ListParagraph"/>
        <w:spacing w:after="0" w:line="240" w:lineRule="auto"/>
        <w:rPr>
          <w:rFonts w:asciiTheme="minorHAnsi" w:eastAsia="Times New Roman" w:hAnsiTheme="minorHAnsi" w:cstheme="minorHAnsi"/>
        </w:rPr>
      </w:pPr>
    </w:p>
    <w:p w14:paraId="276BC766" w14:textId="761BA3B9" w:rsidR="000520A3" w:rsidRPr="00181384" w:rsidRDefault="00181384" w:rsidP="000520A3">
      <w:pPr>
        <w:pStyle w:val="ListParagraph"/>
        <w:numPr>
          <w:ilvl w:val="0"/>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FPC</w:t>
      </w:r>
    </w:p>
    <w:p w14:paraId="41B8BCBA" w14:textId="0F834717" w:rsidR="00181384" w:rsidRPr="001911BC" w:rsidRDefault="00E14910" w:rsidP="00181384">
      <w:pPr>
        <w:pStyle w:val="ListParagraph"/>
        <w:numPr>
          <w:ilvl w:val="1"/>
          <w:numId w:val="1"/>
        </w:numPr>
        <w:spacing w:after="0" w:line="240" w:lineRule="auto"/>
        <w:rPr>
          <w:rFonts w:asciiTheme="minorHAnsi" w:eastAsia="Times New Roman" w:hAnsiTheme="minorHAnsi" w:cstheme="minorHAnsi"/>
        </w:rPr>
      </w:pPr>
      <w:r w:rsidRPr="001911BC">
        <w:rPr>
          <w:rFonts w:asciiTheme="minorHAnsi" w:eastAsia="Times New Roman" w:hAnsiTheme="minorHAnsi" w:cstheme="minorHAnsi"/>
        </w:rPr>
        <w:t>Still working on bill that would limit FPC’s oversight on non-state entity</w:t>
      </w:r>
      <w:r w:rsidR="004D6AC1">
        <w:rPr>
          <w:rFonts w:asciiTheme="minorHAnsi" w:eastAsia="Times New Roman" w:hAnsiTheme="minorHAnsi" w:cstheme="minorHAnsi"/>
        </w:rPr>
        <w:t xml:space="preserve"> projec</w:t>
      </w:r>
      <w:r w:rsidR="00EE002C">
        <w:rPr>
          <w:rFonts w:asciiTheme="minorHAnsi" w:eastAsia="Times New Roman" w:hAnsiTheme="minorHAnsi" w:cstheme="minorHAnsi"/>
        </w:rPr>
        <w:t>ts</w:t>
      </w:r>
      <w:r w:rsidRPr="001911BC">
        <w:rPr>
          <w:rFonts w:asciiTheme="minorHAnsi" w:eastAsia="Times New Roman" w:hAnsiTheme="minorHAnsi" w:cstheme="minorHAnsi"/>
        </w:rPr>
        <w:t xml:space="preserve"> </w:t>
      </w:r>
      <w:r w:rsidR="001911BC" w:rsidRPr="001911BC">
        <w:rPr>
          <w:rFonts w:asciiTheme="minorHAnsi" w:eastAsia="Times New Roman" w:hAnsiTheme="minorHAnsi" w:cstheme="minorHAnsi"/>
        </w:rPr>
        <w:t xml:space="preserve">funded </w:t>
      </w:r>
      <w:r w:rsidR="00EE002C">
        <w:rPr>
          <w:rFonts w:asciiTheme="minorHAnsi" w:eastAsia="Times New Roman" w:hAnsiTheme="minorHAnsi" w:cstheme="minorHAnsi"/>
        </w:rPr>
        <w:t>by</w:t>
      </w:r>
      <w:r w:rsidR="001911BC" w:rsidRPr="001911BC">
        <w:rPr>
          <w:rFonts w:asciiTheme="minorHAnsi" w:eastAsia="Times New Roman" w:hAnsiTheme="minorHAnsi" w:cstheme="minorHAnsi"/>
        </w:rPr>
        <w:t xml:space="preserve"> Capital Outlay.</w:t>
      </w:r>
    </w:p>
    <w:p w14:paraId="54D188FA" w14:textId="77777777" w:rsidR="00273CA8" w:rsidRPr="003C4EA8" w:rsidRDefault="00273CA8" w:rsidP="00AD42AF">
      <w:pPr>
        <w:pStyle w:val="ListParagraph"/>
        <w:spacing w:after="0" w:line="240" w:lineRule="auto"/>
        <w:ind w:left="1440"/>
        <w:rPr>
          <w:rFonts w:asciiTheme="minorHAnsi" w:eastAsia="Times New Roman" w:hAnsiTheme="minorHAnsi" w:cstheme="minorHAnsi"/>
        </w:rPr>
      </w:pPr>
    </w:p>
    <w:p w14:paraId="547BC934" w14:textId="77777777" w:rsidR="00DA29BE" w:rsidRPr="00DA29BE" w:rsidRDefault="00DA29BE" w:rsidP="00DA29BE">
      <w:pPr>
        <w:spacing w:after="0" w:line="240" w:lineRule="auto"/>
        <w:rPr>
          <w:rFonts w:eastAsia="Times New Roman" w:cstheme="minorHAnsi"/>
        </w:rPr>
      </w:pPr>
    </w:p>
    <w:p w14:paraId="0C88C333" w14:textId="7FE41B08" w:rsidR="00C92053" w:rsidRPr="00F842DF" w:rsidRDefault="00C92053" w:rsidP="00C92053">
      <w:pPr>
        <w:pStyle w:val="ListParagraph"/>
        <w:numPr>
          <w:ilvl w:val="0"/>
          <w:numId w:val="1"/>
        </w:numPr>
        <w:spacing w:after="0" w:line="240" w:lineRule="auto"/>
        <w:rPr>
          <w:rFonts w:asciiTheme="minorHAnsi" w:eastAsia="Times New Roman" w:hAnsiTheme="minorHAnsi" w:cstheme="minorHAnsi"/>
        </w:rPr>
      </w:pPr>
      <w:bookmarkStart w:id="2" w:name="_Hlk99091782"/>
      <w:r w:rsidRPr="00F842DF">
        <w:rPr>
          <w:rFonts w:asciiTheme="minorHAnsi" w:eastAsia="Times New Roman" w:hAnsiTheme="minorHAnsi" w:cstheme="minorHAnsi"/>
          <w:b/>
          <w:bCs/>
        </w:rPr>
        <w:t>Licensing Boards</w:t>
      </w:r>
      <w:r w:rsidR="005275FA">
        <w:rPr>
          <w:rFonts w:asciiTheme="minorHAnsi" w:eastAsia="Times New Roman" w:hAnsiTheme="minorHAnsi" w:cstheme="minorHAnsi"/>
          <w:b/>
          <w:bCs/>
        </w:rPr>
        <w:t>/LAPELS</w:t>
      </w:r>
      <w:r w:rsidRPr="00F842DF">
        <w:rPr>
          <w:rFonts w:asciiTheme="minorHAnsi" w:eastAsia="Times New Roman" w:hAnsiTheme="minorHAnsi" w:cstheme="minorHAnsi"/>
          <w:b/>
          <w:bCs/>
        </w:rPr>
        <w:t>:</w:t>
      </w:r>
    </w:p>
    <w:p w14:paraId="5F2DCBAB" w14:textId="55429D25" w:rsidR="005F5DB6" w:rsidRPr="00432DE9" w:rsidRDefault="005F5DB6" w:rsidP="00C92053">
      <w:pPr>
        <w:pStyle w:val="ListParagraph"/>
        <w:numPr>
          <w:ilvl w:val="1"/>
          <w:numId w:val="1"/>
        </w:numPr>
        <w:spacing w:after="0" w:line="240" w:lineRule="auto"/>
        <w:rPr>
          <w:rFonts w:asciiTheme="minorHAnsi" w:eastAsia="Times New Roman" w:hAnsiTheme="minorHAnsi" w:cstheme="minorHAnsi"/>
          <w:highlight w:val="green"/>
        </w:rPr>
      </w:pPr>
      <w:r w:rsidRPr="00432DE9">
        <w:rPr>
          <w:rFonts w:asciiTheme="minorHAnsi" w:eastAsia="Times New Roman" w:hAnsiTheme="minorHAnsi" w:cstheme="minorHAnsi"/>
          <w:highlight w:val="green"/>
        </w:rPr>
        <w:t xml:space="preserve">HB </w:t>
      </w:r>
      <w:r w:rsidR="00EF734C" w:rsidRPr="00432DE9">
        <w:rPr>
          <w:rFonts w:asciiTheme="minorHAnsi" w:eastAsia="Times New Roman" w:hAnsiTheme="minorHAnsi" w:cstheme="minorHAnsi"/>
          <w:highlight w:val="green"/>
        </w:rPr>
        <w:t xml:space="preserve">387 </w:t>
      </w:r>
      <w:r w:rsidRPr="00432DE9">
        <w:rPr>
          <w:rFonts w:asciiTheme="minorHAnsi" w:eastAsia="Times New Roman" w:hAnsiTheme="minorHAnsi" w:cstheme="minorHAnsi"/>
          <w:highlight w:val="green"/>
        </w:rPr>
        <w:t xml:space="preserve">by Rep </w:t>
      </w:r>
      <w:r w:rsidR="00EF734C" w:rsidRPr="00432DE9">
        <w:rPr>
          <w:rFonts w:asciiTheme="minorHAnsi" w:eastAsia="Times New Roman" w:hAnsiTheme="minorHAnsi" w:cstheme="minorHAnsi"/>
          <w:highlight w:val="green"/>
        </w:rPr>
        <w:t>Foy Gadberry</w:t>
      </w:r>
    </w:p>
    <w:p w14:paraId="45F4277A" w14:textId="530E511B" w:rsidR="005F5DB6" w:rsidRPr="00F842DF" w:rsidRDefault="005B038F" w:rsidP="005F5DB6">
      <w:pPr>
        <w:pStyle w:val="ListParagraph"/>
        <w:numPr>
          <w:ilvl w:val="2"/>
          <w:numId w:val="1"/>
        </w:numPr>
        <w:spacing w:after="0" w:line="240" w:lineRule="auto"/>
        <w:rPr>
          <w:rFonts w:asciiTheme="minorHAnsi" w:eastAsia="Times New Roman" w:hAnsiTheme="minorHAnsi" w:cstheme="minorHAnsi"/>
        </w:rPr>
      </w:pPr>
      <w:r>
        <w:t xml:space="preserve">Limits architects to conducting site work, including drainage, grading, sidewalks, pavements, and utilities, only to areas within 5 </w:t>
      </w:r>
      <w:proofErr w:type="gramStart"/>
      <w:r>
        <w:t>feet of the foundation</w:t>
      </w:r>
      <w:proofErr w:type="gramEnd"/>
      <w:r w:rsidR="00857A1B">
        <w:t xml:space="preserve"> of the designed building, </w:t>
      </w:r>
      <w:proofErr w:type="gramStart"/>
      <w:r w:rsidR="00540EB5">
        <w:rPr>
          <w:rFonts w:asciiTheme="minorHAnsi" w:eastAsia="Times New Roman" w:hAnsiTheme="minorHAnsi" w:cstheme="minorHAnsi"/>
        </w:rPr>
        <w:t>and also</w:t>
      </w:r>
      <w:proofErr w:type="gramEnd"/>
      <w:r w:rsidR="00540EB5">
        <w:rPr>
          <w:rFonts w:asciiTheme="minorHAnsi" w:eastAsia="Times New Roman" w:hAnsiTheme="minorHAnsi" w:cstheme="minorHAnsi"/>
        </w:rPr>
        <w:t xml:space="preserve"> </w:t>
      </w:r>
      <w:r w:rsidR="00432DE9">
        <w:rPr>
          <w:rFonts w:asciiTheme="minorHAnsi" w:eastAsia="Times New Roman" w:hAnsiTheme="minorHAnsi" w:cstheme="minorHAnsi"/>
        </w:rPr>
        <w:t>places</w:t>
      </w:r>
      <w:r w:rsidR="00540EB5">
        <w:rPr>
          <w:rFonts w:asciiTheme="minorHAnsi" w:eastAsia="Times New Roman" w:hAnsiTheme="minorHAnsi" w:cstheme="minorHAnsi"/>
        </w:rPr>
        <w:t xml:space="preserve"> the </w:t>
      </w:r>
      <w:r w:rsidR="00E553F1">
        <w:rPr>
          <w:rFonts w:asciiTheme="minorHAnsi" w:eastAsia="Times New Roman" w:hAnsiTheme="minorHAnsi" w:cstheme="minorHAnsi"/>
        </w:rPr>
        <w:t>incidental</w:t>
      </w:r>
      <w:r w:rsidR="00540EB5">
        <w:rPr>
          <w:rFonts w:asciiTheme="minorHAnsi" w:eastAsia="Times New Roman" w:hAnsiTheme="minorHAnsi" w:cstheme="minorHAnsi"/>
        </w:rPr>
        <w:t xml:space="preserve"> engineering statute number into the SFMO </w:t>
      </w:r>
      <w:r w:rsidR="00E553F1">
        <w:rPr>
          <w:rFonts w:asciiTheme="minorHAnsi" w:eastAsia="Times New Roman" w:hAnsiTheme="minorHAnsi" w:cstheme="minorHAnsi"/>
        </w:rPr>
        <w:t xml:space="preserve">enforcement authority statute. </w:t>
      </w:r>
    </w:p>
    <w:p w14:paraId="26D164AF" w14:textId="450745D0" w:rsidR="00E95FBF" w:rsidRDefault="00C446CA" w:rsidP="005F5DB6">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 xml:space="preserve">Recommended </w:t>
      </w:r>
      <w:r w:rsidR="005F5DB6" w:rsidRPr="00F842DF">
        <w:rPr>
          <w:rFonts w:asciiTheme="minorHAnsi" w:eastAsia="Times New Roman" w:hAnsiTheme="minorHAnsi" w:cstheme="minorHAnsi"/>
          <w:b/>
          <w:bCs/>
        </w:rPr>
        <w:t>Position:</w:t>
      </w:r>
      <w:r w:rsidR="005F5DB6" w:rsidRPr="00F842DF">
        <w:rPr>
          <w:rFonts w:asciiTheme="minorHAnsi" w:eastAsia="Times New Roman" w:hAnsiTheme="minorHAnsi" w:cstheme="minorHAnsi"/>
        </w:rPr>
        <w:t xml:space="preserve"> </w:t>
      </w:r>
      <w:r w:rsidR="00432DE9" w:rsidRPr="00432DE9">
        <w:rPr>
          <w:rFonts w:asciiTheme="minorHAnsi" w:eastAsia="Times New Roman" w:hAnsiTheme="minorHAnsi" w:cstheme="minorHAnsi"/>
          <w:highlight w:val="green"/>
        </w:rPr>
        <w:t>Support</w:t>
      </w:r>
    </w:p>
    <w:p w14:paraId="1939A33E" w14:textId="06E49568" w:rsidR="005F5DB6" w:rsidRDefault="00E95FBF" w:rsidP="00E95FBF">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w:t>
      </w:r>
      <w:r w:rsidR="0030477C">
        <w:rPr>
          <w:rFonts w:asciiTheme="minorHAnsi" w:eastAsia="Times New Roman" w:hAnsiTheme="minorHAnsi" w:cstheme="minorHAnsi"/>
        </w:rPr>
        <w:t>House</w:t>
      </w:r>
      <w:r w:rsidR="00432DE9">
        <w:rPr>
          <w:rFonts w:asciiTheme="minorHAnsi" w:eastAsia="Times New Roman" w:hAnsiTheme="minorHAnsi" w:cstheme="minorHAnsi"/>
        </w:rPr>
        <w:t xml:space="preserve"> Commerce</w:t>
      </w:r>
    </w:p>
    <w:p w14:paraId="3477ABA4" w14:textId="79458689" w:rsidR="008E6DFE" w:rsidRPr="00446F86" w:rsidRDefault="008E6DFE" w:rsidP="008E6DFE">
      <w:pPr>
        <w:pStyle w:val="ListParagraph"/>
        <w:numPr>
          <w:ilvl w:val="1"/>
          <w:numId w:val="1"/>
        </w:numPr>
        <w:spacing w:after="0" w:line="240" w:lineRule="auto"/>
        <w:rPr>
          <w:rFonts w:asciiTheme="minorHAnsi" w:eastAsia="Times New Roman" w:hAnsiTheme="minorHAnsi" w:cstheme="minorHAnsi"/>
          <w:highlight w:val="yellow"/>
        </w:rPr>
      </w:pPr>
      <w:hyperlink r:id="rId8" w:history="1">
        <w:r w:rsidRPr="00446F86">
          <w:rPr>
            <w:rStyle w:val="Hyperlink"/>
            <w:rFonts w:asciiTheme="minorHAnsi" w:eastAsia="Times New Roman" w:hAnsiTheme="minorHAnsi" w:cstheme="minorHAnsi"/>
            <w:highlight w:val="yellow"/>
          </w:rPr>
          <w:t>SB 266</w:t>
        </w:r>
      </w:hyperlink>
      <w:r w:rsidRPr="00446F86">
        <w:rPr>
          <w:rFonts w:asciiTheme="minorHAnsi" w:eastAsia="Times New Roman" w:hAnsiTheme="minorHAnsi" w:cstheme="minorHAnsi"/>
          <w:highlight w:val="yellow"/>
        </w:rPr>
        <w:t xml:space="preserve"> by Sen. Thomas Pressly</w:t>
      </w:r>
    </w:p>
    <w:p w14:paraId="1455CC5B" w14:textId="77777777" w:rsidR="007B1D97" w:rsidRPr="007B1D97" w:rsidRDefault="007B1D97" w:rsidP="008E6DFE">
      <w:pPr>
        <w:pStyle w:val="ListParagraph"/>
        <w:numPr>
          <w:ilvl w:val="2"/>
          <w:numId w:val="1"/>
        </w:numPr>
        <w:spacing w:after="0" w:line="240" w:lineRule="auto"/>
        <w:rPr>
          <w:rFonts w:asciiTheme="minorHAnsi" w:eastAsia="Times New Roman" w:hAnsiTheme="minorHAnsi" w:cstheme="minorHAnsi"/>
        </w:rPr>
      </w:pPr>
      <w:r>
        <w:t>Provides a petition may be filed requesting judicial review of a statutory requirement for an occupational license to determine whether the statutory requirement burdens entry into a profession, trade, or occupation and whether the statutory requirement is necessary and narrowly tailored to fulfill legitimate fiduciary, public health, safety, or welfare objectives</w:t>
      </w:r>
    </w:p>
    <w:p w14:paraId="2490C822" w14:textId="6E874249" w:rsidR="008E6DFE" w:rsidRDefault="008E6DFE" w:rsidP="008E6DFE">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Recommended Position</w:t>
      </w:r>
      <w:r>
        <w:rPr>
          <w:rFonts w:asciiTheme="minorHAnsi" w:eastAsia="Times New Roman" w:hAnsiTheme="minorHAnsi" w:cstheme="minorHAnsi"/>
        </w:rPr>
        <w:t xml:space="preserve">: </w:t>
      </w:r>
      <w:r w:rsidR="007B1D97">
        <w:rPr>
          <w:rFonts w:asciiTheme="minorHAnsi" w:eastAsia="Times New Roman" w:hAnsiTheme="minorHAnsi" w:cstheme="minorHAnsi"/>
        </w:rPr>
        <w:t xml:space="preserve">Monitor </w:t>
      </w:r>
    </w:p>
    <w:p w14:paraId="613EB252" w14:textId="2767C4DD" w:rsidR="00351AF7" w:rsidRDefault="008E6DFE" w:rsidP="008237B8">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Status:</w:t>
      </w:r>
      <w:r>
        <w:rPr>
          <w:rFonts w:asciiTheme="minorHAnsi" w:eastAsia="Times New Roman" w:hAnsiTheme="minorHAnsi" w:cstheme="minorHAnsi"/>
        </w:rPr>
        <w:t xml:space="preserve"> Pending Senate </w:t>
      </w:r>
      <w:bookmarkEnd w:id="2"/>
      <w:r w:rsidR="00161137">
        <w:rPr>
          <w:rFonts w:asciiTheme="minorHAnsi" w:eastAsia="Times New Roman" w:hAnsiTheme="minorHAnsi" w:cstheme="minorHAnsi"/>
        </w:rPr>
        <w:t>Commerce</w:t>
      </w:r>
    </w:p>
    <w:p w14:paraId="7B3E6667" w14:textId="6B026EE3" w:rsidR="00525097" w:rsidRPr="00446F86" w:rsidRDefault="00525097" w:rsidP="00525097">
      <w:pPr>
        <w:pStyle w:val="ListParagraph"/>
        <w:numPr>
          <w:ilvl w:val="1"/>
          <w:numId w:val="1"/>
        </w:numPr>
        <w:spacing w:after="0" w:line="240" w:lineRule="auto"/>
        <w:rPr>
          <w:rFonts w:asciiTheme="minorHAnsi" w:eastAsia="Times New Roman" w:hAnsiTheme="minorHAnsi" w:cstheme="minorHAnsi"/>
          <w:highlight w:val="yellow"/>
        </w:rPr>
      </w:pPr>
      <w:hyperlink r:id="rId9" w:history="1">
        <w:r w:rsidRPr="00446F86">
          <w:rPr>
            <w:rStyle w:val="Hyperlink"/>
            <w:rFonts w:asciiTheme="minorHAnsi" w:eastAsia="Times New Roman" w:hAnsiTheme="minorHAnsi" w:cstheme="minorHAnsi"/>
            <w:highlight w:val="yellow"/>
          </w:rPr>
          <w:t>SB 2</w:t>
        </w:r>
        <w:r>
          <w:rPr>
            <w:rStyle w:val="Hyperlink"/>
            <w:rFonts w:asciiTheme="minorHAnsi" w:eastAsia="Times New Roman" w:hAnsiTheme="minorHAnsi" w:cstheme="minorHAnsi"/>
            <w:highlight w:val="yellow"/>
          </w:rPr>
          <w:t>91</w:t>
        </w:r>
      </w:hyperlink>
      <w:r w:rsidRPr="00446F86">
        <w:rPr>
          <w:rFonts w:asciiTheme="minorHAnsi" w:eastAsia="Times New Roman" w:hAnsiTheme="minorHAnsi" w:cstheme="minorHAnsi"/>
          <w:highlight w:val="yellow"/>
        </w:rPr>
        <w:t xml:space="preserve"> by Sen. </w:t>
      </w:r>
      <w:r>
        <w:rPr>
          <w:rFonts w:asciiTheme="minorHAnsi" w:eastAsia="Times New Roman" w:hAnsiTheme="minorHAnsi" w:cstheme="minorHAnsi"/>
          <w:highlight w:val="yellow"/>
        </w:rPr>
        <w:t>Mark Abraham</w:t>
      </w:r>
    </w:p>
    <w:p w14:paraId="275FB9C2" w14:textId="77777777" w:rsidR="00E05819" w:rsidRPr="00E05819" w:rsidRDefault="00E05819" w:rsidP="00525097">
      <w:pPr>
        <w:pStyle w:val="ListParagraph"/>
        <w:numPr>
          <w:ilvl w:val="2"/>
          <w:numId w:val="1"/>
        </w:numPr>
        <w:spacing w:after="0" w:line="240" w:lineRule="auto"/>
        <w:rPr>
          <w:rFonts w:asciiTheme="minorHAnsi" w:eastAsia="Times New Roman" w:hAnsiTheme="minorHAnsi" w:cstheme="minorHAnsi"/>
        </w:rPr>
      </w:pPr>
      <w:r>
        <w:t>Provides for issuance of an initial license to practice architecture in the state and for issuance of reciprocal licenses to practice architecture. Provides qualifications for issuance of initial and reciprocal licenses. Provides for disciplinary actions by the board and authorizes the board to revoke, rescind, or suspend licenses</w:t>
      </w:r>
    </w:p>
    <w:p w14:paraId="1A286691" w14:textId="011896D9" w:rsidR="00525097" w:rsidRDefault="00525097" w:rsidP="00525097">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Recommended Position</w:t>
      </w:r>
      <w:r>
        <w:rPr>
          <w:rFonts w:asciiTheme="minorHAnsi" w:eastAsia="Times New Roman" w:hAnsiTheme="minorHAnsi" w:cstheme="minorHAnsi"/>
        </w:rPr>
        <w:t xml:space="preserve">: Monitor </w:t>
      </w:r>
    </w:p>
    <w:p w14:paraId="366FF535" w14:textId="2EC33D61" w:rsidR="00F7484F" w:rsidRPr="00CA509A" w:rsidRDefault="00525097" w:rsidP="00CA509A">
      <w:pPr>
        <w:pStyle w:val="ListParagraph"/>
        <w:numPr>
          <w:ilvl w:val="2"/>
          <w:numId w:val="1"/>
        </w:numPr>
        <w:spacing w:after="0" w:line="240" w:lineRule="auto"/>
        <w:rPr>
          <w:rFonts w:asciiTheme="minorHAnsi" w:eastAsia="Times New Roman" w:hAnsiTheme="minorHAnsi" w:cstheme="minorHAnsi"/>
        </w:rPr>
      </w:pPr>
      <w:r w:rsidRPr="00C446CA">
        <w:rPr>
          <w:rFonts w:asciiTheme="minorHAnsi" w:eastAsia="Times New Roman" w:hAnsiTheme="minorHAnsi" w:cstheme="minorHAnsi"/>
          <w:b/>
          <w:bCs/>
        </w:rPr>
        <w:t>Status:</w:t>
      </w:r>
      <w:r>
        <w:rPr>
          <w:rFonts w:asciiTheme="minorHAnsi" w:eastAsia="Times New Roman" w:hAnsiTheme="minorHAnsi" w:cstheme="minorHAnsi"/>
        </w:rPr>
        <w:t xml:space="preserve"> Pending Senate Commerce</w:t>
      </w:r>
    </w:p>
    <w:p w14:paraId="60EEFDD2" w14:textId="77777777" w:rsidR="007B1D97" w:rsidRPr="008E6DFE" w:rsidRDefault="007B1D97" w:rsidP="007B1D97">
      <w:pPr>
        <w:pStyle w:val="ListParagraph"/>
        <w:spacing w:after="0" w:line="240" w:lineRule="auto"/>
        <w:ind w:left="2160"/>
        <w:rPr>
          <w:rFonts w:asciiTheme="minorHAnsi" w:eastAsia="Times New Roman" w:hAnsiTheme="minorHAnsi" w:cstheme="minorHAnsi"/>
        </w:rPr>
      </w:pPr>
    </w:p>
    <w:p w14:paraId="394E9A09" w14:textId="0F672A7B" w:rsidR="008A2AFC" w:rsidRDefault="008A2AFC" w:rsidP="004F1696">
      <w:pPr>
        <w:pStyle w:val="ListParagraph"/>
        <w:numPr>
          <w:ilvl w:val="0"/>
          <w:numId w:val="1"/>
        </w:numPr>
        <w:spacing w:after="0" w:line="240" w:lineRule="auto"/>
        <w:rPr>
          <w:rFonts w:asciiTheme="minorHAnsi" w:eastAsia="Times New Roman" w:hAnsiTheme="minorHAnsi" w:cstheme="minorHAnsi"/>
          <w:b/>
          <w:bCs/>
        </w:rPr>
      </w:pPr>
      <w:bookmarkStart w:id="3" w:name="_Hlk160654915"/>
      <w:r>
        <w:rPr>
          <w:rFonts w:asciiTheme="minorHAnsi" w:eastAsia="Times New Roman" w:hAnsiTheme="minorHAnsi" w:cstheme="minorHAnsi"/>
          <w:b/>
          <w:bCs/>
        </w:rPr>
        <w:t>Miscellaneous</w:t>
      </w:r>
    </w:p>
    <w:p w14:paraId="15332B0A" w14:textId="4DEA7671" w:rsidR="008A2AFC" w:rsidRDefault="008A2AFC" w:rsidP="008A2AFC">
      <w:pPr>
        <w:pStyle w:val="ListParagraph"/>
        <w:numPr>
          <w:ilvl w:val="1"/>
          <w:numId w:val="1"/>
        </w:numPr>
        <w:spacing w:after="0" w:line="240" w:lineRule="auto"/>
        <w:rPr>
          <w:rFonts w:asciiTheme="minorHAnsi" w:eastAsia="Times New Roman" w:hAnsiTheme="minorHAnsi" w:cstheme="minorHAnsi"/>
        </w:rPr>
      </w:pPr>
      <w:r w:rsidRPr="001412D3">
        <w:rPr>
          <w:rFonts w:asciiTheme="minorHAnsi" w:eastAsia="Times New Roman" w:hAnsiTheme="minorHAnsi" w:cstheme="minorHAnsi"/>
        </w:rPr>
        <w:t xml:space="preserve">HB </w:t>
      </w:r>
      <w:r w:rsidR="004C0038">
        <w:rPr>
          <w:rFonts w:asciiTheme="minorHAnsi" w:eastAsia="Times New Roman" w:hAnsiTheme="minorHAnsi" w:cstheme="minorHAnsi"/>
        </w:rPr>
        <w:t>731</w:t>
      </w:r>
      <w:r>
        <w:rPr>
          <w:rFonts w:asciiTheme="minorHAnsi" w:eastAsia="Times New Roman" w:hAnsiTheme="minorHAnsi" w:cstheme="minorHAnsi"/>
        </w:rPr>
        <w:t xml:space="preserve"> </w:t>
      </w:r>
      <w:r w:rsidRPr="001412D3">
        <w:rPr>
          <w:rFonts w:asciiTheme="minorHAnsi" w:eastAsia="Times New Roman" w:hAnsiTheme="minorHAnsi" w:cstheme="minorHAnsi"/>
        </w:rPr>
        <w:t>by Rep</w:t>
      </w:r>
      <w:r>
        <w:rPr>
          <w:rFonts w:asciiTheme="minorHAnsi" w:eastAsia="Times New Roman" w:hAnsiTheme="minorHAnsi" w:cstheme="minorHAnsi"/>
        </w:rPr>
        <w:t xml:space="preserve">. Jacob </w:t>
      </w:r>
      <w:r w:rsidR="000C3DE9">
        <w:rPr>
          <w:rFonts w:asciiTheme="minorHAnsi" w:eastAsia="Times New Roman" w:hAnsiTheme="minorHAnsi" w:cstheme="minorHAnsi"/>
        </w:rPr>
        <w:t>Landry</w:t>
      </w:r>
    </w:p>
    <w:p w14:paraId="051C680F" w14:textId="77777777" w:rsidR="000C3DE9" w:rsidRPr="000C3DE9" w:rsidRDefault="000C3DE9" w:rsidP="008A2AFC">
      <w:pPr>
        <w:pStyle w:val="ListParagraph"/>
        <w:numPr>
          <w:ilvl w:val="2"/>
          <w:numId w:val="1"/>
        </w:numPr>
        <w:spacing w:after="0" w:line="240" w:lineRule="auto"/>
        <w:rPr>
          <w:rFonts w:asciiTheme="minorHAnsi" w:eastAsia="Times New Roman" w:hAnsiTheme="minorHAnsi" w:cstheme="minorHAnsi"/>
          <w:b/>
          <w:bCs/>
        </w:rPr>
      </w:pPr>
      <w:r>
        <w:t>Clarifies that conventional pipeline servitudes are governed by the terms of the contract and that implied legal obligations are not applicable</w:t>
      </w:r>
    </w:p>
    <w:p w14:paraId="0CFC1F3C" w14:textId="0ADAC0A0" w:rsidR="008A2AFC" w:rsidRPr="00E95FBF" w:rsidRDefault="008A2AFC" w:rsidP="008A2AFC">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00CDE1D8" w14:textId="5EEEFC4B" w:rsidR="002040BA" w:rsidRPr="002040BA" w:rsidRDefault="008A2AFC" w:rsidP="002040BA">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w:t>
      </w:r>
      <w:r w:rsidR="000C3DE9">
        <w:rPr>
          <w:rFonts w:asciiTheme="minorHAnsi" w:eastAsia="Times New Roman" w:hAnsiTheme="minorHAnsi" w:cstheme="minorHAnsi"/>
        </w:rPr>
        <w:t xml:space="preserve">Natural Resources </w:t>
      </w:r>
    </w:p>
    <w:p w14:paraId="1151B6B8" w14:textId="4B5B7698" w:rsidR="002040BA" w:rsidRDefault="002040BA" w:rsidP="002040BA">
      <w:pPr>
        <w:pStyle w:val="ListParagraph"/>
        <w:numPr>
          <w:ilvl w:val="1"/>
          <w:numId w:val="1"/>
        </w:numPr>
        <w:spacing w:after="0" w:line="240" w:lineRule="auto"/>
        <w:rPr>
          <w:rFonts w:asciiTheme="minorHAnsi" w:eastAsia="Times New Roman" w:hAnsiTheme="minorHAnsi" w:cstheme="minorHAnsi"/>
        </w:rPr>
      </w:pPr>
      <w:r w:rsidRPr="001412D3">
        <w:rPr>
          <w:rFonts w:asciiTheme="minorHAnsi" w:eastAsia="Times New Roman" w:hAnsiTheme="minorHAnsi" w:cstheme="minorHAnsi"/>
        </w:rPr>
        <w:t xml:space="preserve">HB </w:t>
      </w:r>
      <w:r>
        <w:rPr>
          <w:rFonts w:asciiTheme="minorHAnsi" w:eastAsia="Times New Roman" w:hAnsiTheme="minorHAnsi" w:cstheme="minorHAnsi"/>
        </w:rPr>
        <w:t xml:space="preserve">807 </w:t>
      </w:r>
      <w:r w:rsidRPr="001412D3">
        <w:rPr>
          <w:rFonts w:asciiTheme="minorHAnsi" w:eastAsia="Times New Roman" w:hAnsiTheme="minorHAnsi" w:cstheme="minorHAnsi"/>
        </w:rPr>
        <w:t>by Rep</w:t>
      </w:r>
      <w:r>
        <w:rPr>
          <w:rFonts w:asciiTheme="minorHAnsi" w:eastAsia="Times New Roman" w:hAnsiTheme="minorHAnsi" w:cstheme="minorHAnsi"/>
        </w:rPr>
        <w:t>. Ken Brass</w:t>
      </w:r>
    </w:p>
    <w:p w14:paraId="440F49D0" w14:textId="77777777" w:rsidR="00E87741" w:rsidRPr="00E87741" w:rsidRDefault="00E87741" w:rsidP="002040BA">
      <w:pPr>
        <w:pStyle w:val="ListParagraph"/>
        <w:numPr>
          <w:ilvl w:val="2"/>
          <w:numId w:val="1"/>
        </w:numPr>
        <w:spacing w:after="0" w:line="240" w:lineRule="auto"/>
        <w:rPr>
          <w:rFonts w:asciiTheme="minorHAnsi" w:eastAsia="Times New Roman" w:hAnsiTheme="minorHAnsi" w:cstheme="minorHAnsi"/>
          <w:b/>
          <w:bCs/>
        </w:rPr>
      </w:pPr>
      <w:r>
        <w:lastRenderedPageBreak/>
        <w:t>Establishes the Workforce Instructor Capacity Investment Program ("program") in the La. Community and Technical College System ("system") for expansion of instructional capacity in high-wage, high-demand workforce programs</w:t>
      </w:r>
    </w:p>
    <w:p w14:paraId="2BCF3681" w14:textId="5E107700" w:rsidR="002040BA" w:rsidRPr="00E95FBF" w:rsidRDefault="002040BA" w:rsidP="002040BA">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Monitor</w:t>
      </w:r>
      <w:r w:rsidR="00E87741">
        <w:rPr>
          <w:rFonts w:asciiTheme="minorHAnsi" w:hAnsiTheme="minorHAnsi" w:cstheme="minorHAnsi"/>
          <w:color w:val="000000"/>
          <w:shd w:val="clear" w:color="auto" w:fill="FFFFFF"/>
        </w:rPr>
        <w:t>/Support</w:t>
      </w:r>
      <w:r>
        <w:rPr>
          <w:rFonts w:asciiTheme="minorHAnsi" w:hAnsiTheme="minorHAnsi" w:cstheme="minorHAnsi"/>
          <w:color w:val="000000"/>
          <w:shd w:val="clear" w:color="auto" w:fill="FFFFFF"/>
        </w:rPr>
        <w:t xml:space="preserve"> </w:t>
      </w:r>
    </w:p>
    <w:p w14:paraId="2F8C86BF" w14:textId="5C44E625" w:rsidR="008A2AFC" w:rsidRDefault="002040BA" w:rsidP="002040BA">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Natural Resources </w:t>
      </w:r>
    </w:p>
    <w:p w14:paraId="57B88D08" w14:textId="77777777" w:rsidR="00C16FE2" w:rsidRPr="002040BA" w:rsidRDefault="00C16FE2" w:rsidP="00C16FE2">
      <w:pPr>
        <w:pStyle w:val="ListParagraph"/>
        <w:spacing w:after="0" w:line="240" w:lineRule="auto"/>
        <w:ind w:left="2160"/>
        <w:rPr>
          <w:rFonts w:asciiTheme="minorHAnsi" w:eastAsia="Times New Roman" w:hAnsiTheme="minorHAnsi" w:cstheme="minorHAnsi"/>
        </w:rPr>
      </w:pPr>
    </w:p>
    <w:p w14:paraId="4ECC8A29" w14:textId="5E2129D4" w:rsidR="00226EAF" w:rsidRPr="004F1696" w:rsidRDefault="00EF47DE" w:rsidP="004F1696">
      <w:pPr>
        <w:pStyle w:val="ListParagraph"/>
        <w:numPr>
          <w:ilvl w:val="0"/>
          <w:numId w:val="1"/>
        </w:numPr>
        <w:spacing w:after="0" w:line="240" w:lineRule="auto"/>
        <w:rPr>
          <w:rFonts w:asciiTheme="minorHAnsi" w:eastAsia="Times New Roman" w:hAnsiTheme="minorHAnsi" w:cstheme="minorHAnsi"/>
          <w:b/>
          <w:bCs/>
        </w:rPr>
      </w:pPr>
      <w:r>
        <w:rPr>
          <w:rFonts w:asciiTheme="minorHAnsi" w:eastAsia="Times New Roman" w:hAnsiTheme="minorHAnsi" w:cstheme="minorHAnsi"/>
          <w:b/>
          <w:bCs/>
        </w:rPr>
        <w:t>Public Bid Laws/</w:t>
      </w:r>
      <w:r w:rsidR="00226EAF">
        <w:rPr>
          <w:rFonts w:asciiTheme="minorHAnsi" w:eastAsia="Times New Roman" w:hAnsiTheme="minorHAnsi" w:cstheme="minorHAnsi"/>
          <w:b/>
          <w:bCs/>
        </w:rPr>
        <w:t>Payment</w:t>
      </w:r>
      <w:r w:rsidR="004F1696">
        <w:rPr>
          <w:rFonts w:asciiTheme="minorHAnsi" w:eastAsia="Times New Roman" w:hAnsiTheme="minorHAnsi" w:cstheme="minorHAnsi"/>
          <w:b/>
          <w:bCs/>
        </w:rPr>
        <w:t>/</w:t>
      </w:r>
      <w:r>
        <w:rPr>
          <w:rFonts w:asciiTheme="minorHAnsi" w:eastAsia="Times New Roman" w:hAnsiTheme="minorHAnsi" w:cstheme="minorHAnsi"/>
          <w:b/>
          <w:bCs/>
        </w:rPr>
        <w:t>Alternative Delivery</w:t>
      </w:r>
      <w:r w:rsidR="00DA29BE">
        <w:rPr>
          <w:rFonts w:asciiTheme="minorHAnsi" w:eastAsia="Times New Roman" w:hAnsiTheme="minorHAnsi" w:cstheme="minorHAnsi"/>
          <w:b/>
          <w:bCs/>
        </w:rPr>
        <w:t>/Procurement</w:t>
      </w:r>
    </w:p>
    <w:p w14:paraId="17DD1439" w14:textId="5E340FD7" w:rsidR="00226EAF" w:rsidRPr="00E11AD0" w:rsidRDefault="00226EAF" w:rsidP="00226EAF">
      <w:pPr>
        <w:pStyle w:val="ListParagraph"/>
        <w:numPr>
          <w:ilvl w:val="1"/>
          <w:numId w:val="1"/>
        </w:numPr>
        <w:spacing w:after="0" w:line="240" w:lineRule="auto"/>
        <w:rPr>
          <w:rFonts w:asciiTheme="minorHAnsi" w:eastAsia="Times New Roman" w:hAnsiTheme="minorHAnsi" w:cstheme="minorHAnsi"/>
          <w:highlight w:val="yellow"/>
        </w:rPr>
      </w:pPr>
      <w:hyperlink r:id="rId10" w:history="1">
        <w:r w:rsidRPr="00E305A9">
          <w:rPr>
            <w:rStyle w:val="Hyperlink"/>
            <w:rFonts w:asciiTheme="minorHAnsi" w:eastAsia="Times New Roman" w:hAnsiTheme="minorHAnsi" w:cstheme="minorHAnsi"/>
            <w:highlight w:val="yellow"/>
          </w:rPr>
          <w:t>HB 638</w:t>
        </w:r>
      </w:hyperlink>
      <w:r w:rsidRPr="00E11AD0">
        <w:rPr>
          <w:rFonts w:asciiTheme="minorHAnsi" w:eastAsia="Times New Roman" w:hAnsiTheme="minorHAnsi" w:cstheme="minorHAnsi"/>
          <w:highlight w:val="yellow"/>
        </w:rPr>
        <w:t xml:space="preserve"> by Rep. Jacob Braud</w:t>
      </w:r>
    </w:p>
    <w:p w14:paraId="175D9392" w14:textId="77777777" w:rsidR="00226EAF" w:rsidRPr="00FB63A2" w:rsidRDefault="00226EAF" w:rsidP="00226EAF">
      <w:pPr>
        <w:pStyle w:val="ListParagraph"/>
        <w:numPr>
          <w:ilvl w:val="2"/>
          <w:numId w:val="1"/>
        </w:numPr>
        <w:spacing w:after="0" w:line="240" w:lineRule="auto"/>
        <w:rPr>
          <w:rFonts w:asciiTheme="minorHAnsi" w:eastAsia="Times New Roman" w:hAnsiTheme="minorHAnsi" w:cstheme="minorHAnsi"/>
        </w:rPr>
      </w:pPr>
      <w:r>
        <w:t xml:space="preserve">Requires an owner or person authorized to act on behalf of the owner to make payments to the contractor within 35 days of written request for payment unless any amount is withheld pursuant to proposed law. If payment is not </w:t>
      </w:r>
      <w:proofErr w:type="gramStart"/>
      <w:r>
        <w:t>timely made</w:t>
      </w:r>
      <w:proofErr w:type="gramEnd"/>
      <w:r>
        <w:t>, the contractor is entitled to the amount due and 1.5% of the amount due per day beginning on the day after payment becomes due.</w:t>
      </w:r>
    </w:p>
    <w:p w14:paraId="7BF2F8BD" w14:textId="77777777" w:rsidR="00226EAF" w:rsidRDefault="00226EAF" w:rsidP="00226EAF">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Recommended Position</w:t>
      </w:r>
      <w:r>
        <w:rPr>
          <w:rFonts w:asciiTheme="minorHAnsi" w:eastAsia="Times New Roman" w:hAnsiTheme="minorHAnsi" w:cstheme="minorHAnsi"/>
        </w:rPr>
        <w:t xml:space="preserve">: Monitor </w:t>
      </w:r>
    </w:p>
    <w:p w14:paraId="333D6D69" w14:textId="77777777" w:rsidR="00226EAF" w:rsidRDefault="00226EAF" w:rsidP="00226EAF">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 Civil Law </w:t>
      </w:r>
    </w:p>
    <w:p w14:paraId="6C44E02D" w14:textId="03F2A3DE" w:rsidR="004A4756" w:rsidRPr="009A36D3" w:rsidRDefault="004A4756" w:rsidP="004A4756">
      <w:pPr>
        <w:pStyle w:val="ListParagraph"/>
        <w:numPr>
          <w:ilvl w:val="1"/>
          <w:numId w:val="1"/>
        </w:numPr>
        <w:spacing w:after="0" w:line="240" w:lineRule="auto"/>
        <w:rPr>
          <w:rFonts w:asciiTheme="minorHAnsi" w:eastAsia="Times New Roman" w:hAnsiTheme="minorHAnsi" w:cstheme="minorHAnsi"/>
          <w:highlight w:val="yellow"/>
        </w:rPr>
      </w:pPr>
      <w:hyperlink r:id="rId11" w:history="1">
        <w:r w:rsidRPr="009A36D3">
          <w:rPr>
            <w:rStyle w:val="Hyperlink"/>
            <w:rFonts w:asciiTheme="minorHAnsi" w:eastAsia="Times New Roman" w:hAnsiTheme="minorHAnsi" w:cstheme="minorHAnsi"/>
            <w:highlight w:val="yellow"/>
          </w:rPr>
          <w:t xml:space="preserve">HB </w:t>
        </w:r>
        <w:r w:rsidR="004C0038" w:rsidRPr="009A36D3">
          <w:rPr>
            <w:rStyle w:val="Hyperlink"/>
            <w:rFonts w:asciiTheme="minorHAnsi" w:eastAsia="Times New Roman" w:hAnsiTheme="minorHAnsi" w:cstheme="minorHAnsi"/>
            <w:highlight w:val="yellow"/>
          </w:rPr>
          <w:t>755</w:t>
        </w:r>
      </w:hyperlink>
      <w:r w:rsidRPr="009A36D3">
        <w:rPr>
          <w:rFonts w:asciiTheme="minorHAnsi" w:eastAsia="Times New Roman" w:hAnsiTheme="minorHAnsi" w:cstheme="minorHAnsi"/>
          <w:highlight w:val="yellow"/>
        </w:rPr>
        <w:t xml:space="preserve"> by Rep. </w:t>
      </w:r>
      <w:r w:rsidR="004C0038" w:rsidRPr="009A36D3">
        <w:rPr>
          <w:rFonts w:asciiTheme="minorHAnsi" w:eastAsia="Times New Roman" w:hAnsiTheme="minorHAnsi" w:cstheme="minorHAnsi"/>
          <w:highlight w:val="yellow"/>
        </w:rPr>
        <w:t>Chris Turner</w:t>
      </w:r>
    </w:p>
    <w:p w14:paraId="40D6EE14" w14:textId="77777777" w:rsidR="00286898" w:rsidRPr="00286898" w:rsidRDefault="00286898" w:rsidP="004A4756">
      <w:pPr>
        <w:pStyle w:val="ListParagraph"/>
        <w:numPr>
          <w:ilvl w:val="2"/>
          <w:numId w:val="1"/>
        </w:numPr>
        <w:spacing w:after="0" w:line="240" w:lineRule="auto"/>
        <w:rPr>
          <w:rFonts w:asciiTheme="minorHAnsi" w:eastAsia="Times New Roman" w:hAnsiTheme="minorHAnsi" w:cstheme="minorHAnsi"/>
          <w:b/>
          <w:bCs/>
        </w:rPr>
      </w:pPr>
      <w:r>
        <w:t>Establishes procedures and requirements for contracting indefinite delivery and indefinite quantity professional design services, including board selection, advertising, and professional submissions. Sets contract limits, amendments for ongoing projects, and ensures agencies maintain compliance before issuing task orders</w:t>
      </w:r>
    </w:p>
    <w:p w14:paraId="5815FA13" w14:textId="790E9E2C" w:rsidR="004A4756" w:rsidRPr="00E95FBF" w:rsidRDefault="004A4756" w:rsidP="004A4756">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2E78D30A" w14:textId="6AB2C9E0" w:rsidR="004A4756" w:rsidRDefault="004A4756" w:rsidP="004A4756">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w:t>
      </w:r>
      <w:r w:rsidR="00286898">
        <w:rPr>
          <w:rFonts w:asciiTheme="minorHAnsi" w:eastAsia="Times New Roman" w:hAnsiTheme="minorHAnsi" w:cstheme="minorHAnsi"/>
        </w:rPr>
        <w:t>Appropriations</w:t>
      </w:r>
      <w:r>
        <w:rPr>
          <w:rFonts w:asciiTheme="minorHAnsi" w:eastAsia="Times New Roman" w:hAnsiTheme="minorHAnsi" w:cstheme="minorHAnsi"/>
        </w:rPr>
        <w:t xml:space="preserve"> </w:t>
      </w:r>
    </w:p>
    <w:p w14:paraId="082B8DA4" w14:textId="6E852864" w:rsidR="0084191C" w:rsidRPr="009A36D3" w:rsidRDefault="0084191C" w:rsidP="0084191C">
      <w:pPr>
        <w:pStyle w:val="ListParagraph"/>
        <w:numPr>
          <w:ilvl w:val="1"/>
          <w:numId w:val="1"/>
        </w:numPr>
        <w:spacing w:after="0" w:line="240" w:lineRule="auto"/>
        <w:rPr>
          <w:rFonts w:asciiTheme="minorHAnsi" w:eastAsia="Times New Roman" w:hAnsiTheme="minorHAnsi" w:cstheme="minorHAnsi"/>
          <w:highlight w:val="yellow"/>
        </w:rPr>
      </w:pPr>
      <w:hyperlink r:id="rId12" w:history="1">
        <w:r w:rsidRPr="009A36D3">
          <w:rPr>
            <w:rStyle w:val="Hyperlink"/>
            <w:rFonts w:asciiTheme="minorHAnsi" w:eastAsia="Times New Roman" w:hAnsiTheme="minorHAnsi" w:cstheme="minorHAnsi"/>
            <w:highlight w:val="yellow"/>
          </w:rPr>
          <w:t xml:space="preserve">HB </w:t>
        </w:r>
        <w:r>
          <w:rPr>
            <w:rStyle w:val="Hyperlink"/>
            <w:rFonts w:asciiTheme="minorHAnsi" w:eastAsia="Times New Roman" w:hAnsiTheme="minorHAnsi" w:cstheme="minorHAnsi"/>
            <w:highlight w:val="yellow"/>
          </w:rPr>
          <w:t>764</w:t>
        </w:r>
      </w:hyperlink>
      <w:r w:rsidRPr="009A36D3">
        <w:rPr>
          <w:rFonts w:asciiTheme="minorHAnsi" w:eastAsia="Times New Roman" w:hAnsiTheme="minorHAnsi" w:cstheme="minorHAnsi"/>
          <w:highlight w:val="yellow"/>
        </w:rPr>
        <w:t xml:space="preserve"> by Rep. </w:t>
      </w:r>
      <w:r>
        <w:rPr>
          <w:rFonts w:asciiTheme="minorHAnsi" w:eastAsia="Times New Roman" w:hAnsiTheme="minorHAnsi" w:cstheme="minorHAnsi"/>
          <w:highlight w:val="yellow"/>
        </w:rPr>
        <w:t>Edmond Jordan</w:t>
      </w:r>
    </w:p>
    <w:p w14:paraId="6446941B" w14:textId="77777777" w:rsidR="00CA48C4" w:rsidRPr="00CA48C4" w:rsidRDefault="00CA48C4" w:rsidP="0084191C">
      <w:pPr>
        <w:pStyle w:val="ListParagraph"/>
        <w:numPr>
          <w:ilvl w:val="2"/>
          <w:numId w:val="1"/>
        </w:numPr>
        <w:spacing w:after="0" w:line="240" w:lineRule="auto"/>
        <w:rPr>
          <w:rFonts w:asciiTheme="minorHAnsi" w:eastAsia="Times New Roman" w:hAnsiTheme="minorHAnsi" w:cstheme="minorHAnsi"/>
          <w:b/>
          <w:bCs/>
        </w:rPr>
      </w:pPr>
      <w:r>
        <w:t>Establishes the La. State Contract Minority Business Opportunity Act for the purpose of increasing participation by minority-owned and disadvantaged businesses in state contracting and provides for duties of the division of administration with respect to contracting.</w:t>
      </w:r>
    </w:p>
    <w:p w14:paraId="468512B4" w14:textId="2A46415F" w:rsidR="0084191C" w:rsidRPr="00E95FBF" w:rsidRDefault="0084191C" w:rsidP="0084191C">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7C0FE0AF" w14:textId="4CF2E49C" w:rsidR="0084191C" w:rsidRDefault="0084191C" w:rsidP="0084191C">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Appropriations </w:t>
      </w:r>
    </w:p>
    <w:p w14:paraId="0D9E4E76" w14:textId="5AEC8228" w:rsidR="005E4D1F" w:rsidRPr="009A36D3" w:rsidRDefault="005E4D1F" w:rsidP="005E4D1F">
      <w:pPr>
        <w:pStyle w:val="ListParagraph"/>
        <w:numPr>
          <w:ilvl w:val="1"/>
          <w:numId w:val="1"/>
        </w:numPr>
        <w:spacing w:after="0" w:line="240" w:lineRule="auto"/>
        <w:rPr>
          <w:rFonts w:asciiTheme="minorHAnsi" w:eastAsia="Times New Roman" w:hAnsiTheme="minorHAnsi" w:cstheme="minorHAnsi"/>
          <w:highlight w:val="yellow"/>
        </w:rPr>
      </w:pPr>
      <w:hyperlink r:id="rId13" w:history="1">
        <w:r w:rsidRPr="009A36D3">
          <w:rPr>
            <w:rStyle w:val="Hyperlink"/>
            <w:rFonts w:asciiTheme="minorHAnsi" w:eastAsia="Times New Roman" w:hAnsiTheme="minorHAnsi" w:cstheme="minorHAnsi"/>
            <w:highlight w:val="yellow"/>
          </w:rPr>
          <w:t xml:space="preserve">HB </w:t>
        </w:r>
        <w:r w:rsidR="0010442D">
          <w:rPr>
            <w:rStyle w:val="Hyperlink"/>
            <w:rFonts w:asciiTheme="minorHAnsi" w:eastAsia="Times New Roman" w:hAnsiTheme="minorHAnsi" w:cstheme="minorHAnsi"/>
            <w:highlight w:val="yellow"/>
          </w:rPr>
          <w:t>839</w:t>
        </w:r>
      </w:hyperlink>
      <w:r w:rsidRPr="009A36D3">
        <w:rPr>
          <w:rFonts w:asciiTheme="minorHAnsi" w:eastAsia="Times New Roman" w:hAnsiTheme="minorHAnsi" w:cstheme="minorHAnsi"/>
          <w:highlight w:val="yellow"/>
        </w:rPr>
        <w:t xml:space="preserve"> by Rep. </w:t>
      </w:r>
      <w:r w:rsidR="0010442D">
        <w:rPr>
          <w:rFonts w:asciiTheme="minorHAnsi" w:eastAsia="Times New Roman" w:hAnsiTheme="minorHAnsi" w:cstheme="minorHAnsi"/>
          <w:highlight w:val="yellow"/>
        </w:rPr>
        <w:t>Kimberly Coates</w:t>
      </w:r>
    </w:p>
    <w:p w14:paraId="174ACD31" w14:textId="2B17C129" w:rsidR="0010171A" w:rsidRPr="0010171A" w:rsidRDefault="0010171A" w:rsidP="005E4D1F">
      <w:pPr>
        <w:pStyle w:val="ListParagraph"/>
        <w:numPr>
          <w:ilvl w:val="2"/>
          <w:numId w:val="1"/>
        </w:numPr>
        <w:spacing w:after="0" w:line="240" w:lineRule="auto"/>
        <w:rPr>
          <w:rFonts w:asciiTheme="minorHAnsi" w:eastAsia="Times New Roman" w:hAnsiTheme="minorHAnsi" w:cstheme="minorHAnsi"/>
          <w:b/>
          <w:bCs/>
        </w:rPr>
      </w:pPr>
      <w:r>
        <w:t>Reduces the Construction Management at Risk threshold for hospital service districts</w:t>
      </w:r>
      <w:r w:rsidR="00E721E9">
        <w:t xml:space="preserve"> from $2m to $1m</w:t>
      </w:r>
      <w:r>
        <w:t>. Authorizes a hospital service district to perform public work estimated to cost one million dollars or less using its own employees without public bid</w:t>
      </w:r>
    </w:p>
    <w:p w14:paraId="38F2EC44" w14:textId="7EB8EC36" w:rsidR="005E4D1F" w:rsidRPr="00E95FBF" w:rsidRDefault="005E4D1F" w:rsidP="005E4D1F">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7DD91F9A" w14:textId="27C1A376" w:rsidR="005E4D1F" w:rsidRDefault="005E4D1F" w:rsidP="005D0268">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Appropriations </w:t>
      </w:r>
    </w:p>
    <w:p w14:paraId="79E0B1E1" w14:textId="58BFF72C" w:rsidR="005D0268" w:rsidRPr="009A36D3" w:rsidRDefault="005E10DA" w:rsidP="005D0268">
      <w:pPr>
        <w:pStyle w:val="ListParagraph"/>
        <w:numPr>
          <w:ilvl w:val="1"/>
          <w:numId w:val="1"/>
        </w:numPr>
        <w:spacing w:after="0" w:line="240" w:lineRule="auto"/>
        <w:rPr>
          <w:rFonts w:asciiTheme="minorHAnsi" w:eastAsia="Times New Roman" w:hAnsiTheme="minorHAnsi" w:cstheme="minorHAnsi"/>
          <w:highlight w:val="yellow"/>
        </w:rPr>
      </w:pPr>
      <w:hyperlink r:id="rId14" w:history="1">
        <w:r>
          <w:rPr>
            <w:rStyle w:val="Hyperlink"/>
            <w:rFonts w:asciiTheme="minorHAnsi" w:eastAsia="Times New Roman" w:hAnsiTheme="minorHAnsi" w:cstheme="minorHAnsi"/>
            <w:highlight w:val="yellow"/>
          </w:rPr>
          <w:t>HB 887</w:t>
        </w:r>
      </w:hyperlink>
      <w:r w:rsidR="005D0268" w:rsidRPr="009A36D3">
        <w:rPr>
          <w:rFonts w:asciiTheme="minorHAnsi" w:eastAsia="Times New Roman" w:hAnsiTheme="minorHAnsi" w:cstheme="minorHAnsi"/>
          <w:highlight w:val="yellow"/>
        </w:rPr>
        <w:t xml:space="preserve"> by Rep. </w:t>
      </w:r>
      <w:r>
        <w:rPr>
          <w:rFonts w:asciiTheme="minorHAnsi" w:eastAsia="Times New Roman" w:hAnsiTheme="minorHAnsi" w:cstheme="minorHAnsi"/>
          <w:highlight w:val="yellow"/>
        </w:rPr>
        <w:t>Jack McFarland</w:t>
      </w:r>
    </w:p>
    <w:p w14:paraId="6324241D" w14:textId="77777777" w:rsidR="00553D9D" w:rsidRPr="00553D9D" w:rsidRDefault="00553D9D" w:rsidP="005D0268">
      <w:pPr>
        <w:pStyle w:val="ListParagraph"/>
        <w:numPr>
          <w:ilvl w:val="2"/>
          <w:numId w:val="1"/>
        </w:numPr>
        <w:spacing w:after="0" w:line="240" w:lineRule="auto"/>
        <w:rPr>
          <w:rFonts w:asciiTheme="minorHAnsi" w:eastAsia="Times New Roman" w:hAnsiTheme="minorHAnsi" w:cstheme="minorHAnsi"/>
          <w:b/>
          <w:bCs/>
        </w:rPr>
      </w:pPr>
      <w:r>
        <w:t>Establishes and clarifies the composition, quorum, and procedures of the selection review committee for awarding construction management at risk contracts, including public training, RFQ advertising, scoring and ranking of proposals, in-person interviews, and the use of executive sessions</w:t>
      </w:r>
    </w:p>
    <w:p w14:paraId="0C8B2D63" w14:textId="2C26AF69" w:rsidR="005D0268" w:rsidRPr="00E95FBF" w:rsidRDefault="005D0268" w:rsidP="005D0268">
      <w:pPr>
        <w:pStyle w:val="ListParagraph"/>
        <w:numPr>
          <w:ilvl w:val="2"/>
          <w:numId w:val="1"/>
        </w:numPr>
        <w:spacing w:after="0" w:line="240" w:lineRule="auto"/>
        <w:rPr>
          <w:rFonts w:asciiTheme="minorHAnsi" w:eastAsia="Times New Roman" w:hAnsiTheme="minorHAnsi" w:cstheme="minorHAnsi"/>
          <w:b/>
          <w:bCs/>
        </w:rPr>
      </w:pPr>
      <w:r>
        <w:rPr>
          <w:rFonts w:asciiTheme="minorHAnsi" w:hAnsiTheme="minorHAnsi" w:cstheme="minorHAnsi"/>
          <w:b/>
          <w:bCs/>
          <w:color w:val="000000"/>
          <w:shd w:val="clear" w:color="auto" w:fill="FFFFFF"/>
        </w:rPr>
        <w:t xml:space="preserve">Recommended </w:t>
      </w:r>
      <w:r w:rsidRPr="00FF64D8">
        <w:rPr>
          <w:rFonts w:asciiTheme="minorHAnsi" w:hAnsiTheme="minorHAnsi" w:cstheme="minorHAnsi"/>
          <w:b/>
          <w:bCs/>
          <w:color w:val="000000"/>
          <w:shd w:val="clear" w:color="auto" w:fill="FFFFFF"/>
        </w:rPr>
        <w:t xml:space="preserve">Position: </w:t>
      </w:r>
      <w:r>
        <w:rPr>
          <w:rFonts w:asciiTheme="minorHAnsi" w:hAnsiTheme="minorHAnsi" w:cstheme="minorHAnsi"/>
          <w:color w:val="000000"/>
          <w:shd w:val="clear" w:color="auto" w:fill="FFFFFF"/>
        </w:rPr>
        <w:t xml:space="preserve">Monitor </w:t>
      </w:r>
    </w:p>
    <w:p w14:paraId="56FE6E77" w14:textId="33922894" w:rsidR="005D0268" w:rsidRPr="005D0268" w:rsidRDefault="005D0268" w:rsidP="005D0268">
      <w:pPr>
        <w:pStyle w:val="ListParagraph"/>
        <w:numPr>
          <w:ilvl w:val="2"/>
          <w:numId w:val="1"/>
        </w:numPr>
        <w:spacing w:after="0" w:line="240" w:lineRule="auto"/>
        <w:rPr>
          <w:rFonts w:asciiTheme="minorHAnsi" w:eastAsia="Times New Roman" w:hAnsiTheme="minorHAnsi" w:cstheme="minorHAnsi"/>
        </w:rPr>
      </w:pPr>
      <w:r>
        <w:rPr>
          <w:b/>
          <w:bCs/>
        </w:rPr>
        <w:t>Status</w:t>
      </w:r>
      <w:r w:rsidRPr="00E95FBF">
        <w:rPr>
          <w:rFonts w:asciiTheme="minorHAnsi" w:eastAsia="Times New Roman" w:hAnsiTheme="minorHAnsi" w:cstheme="minorHAnsi"/>
        </w:rPr>
        <w:t>:</w:t>
      </w:r>
      <w:r>
        <w:rPr>
          <w:rFonts w:asciiTheme="minorHAnsi" w:eastAsia="Times New Roman" w:hAnsiTheme="minorHAnsi" w:cstheme="minorHAnsi"/>
        </w:rPr>
        <w:t xml:space="preserve"> Pending House Appropriations </w:t>
      </w:r>
    </w:p>
    <w:p w14:paraId="3E668286" w14:textId="2D0C8B77" w:rsidR="00470610" w:rsidRPr="00E11AD0" w:rsidRDefault="00B3032D" w:rsidP="00470610">
      <w:pPr>
        <w:pStyle w:val="ListParagraph"/>
        <w:numPr>
          <w:ilvl w:val="1"/>
          <w:numId w:val="1"/>
        </w:numPr>
        <w:spacing w:after="0" w:line="240" w:lineRule="auto"/>
        <w:rPr>
          <w:rFonts w:asciiTheme="minorHAnsi" w:eastAsia="Times New Roman" w:hAnsiTheme="minorHAnsi" w:cstheme="minorHAnsi"/>
          <w:highlight w:val="yellow"/>
        </w:rPr>
      </w:pPr>
      <w:hyperlink r:id="rId15" w:history="1">
        <w:r w:rsidRPr="00E305A9">
          <w:rPr>
            <w:rStyle w:val="Hyperlink"/>
            <w:rFonts w:asciiTheme="minorHAnsi" w:eastAsia="Times New Roman" w:hAnsiTheme="minorHAnsi" w:cstheme="minorHAnsi"/>
            <w:highlight w:val="yellow"/>
          </w:rPr>
          <w:t>SB</w:t>
        </w:r>
        <w:r w:rsidR="006B6463" w:rsidRPr="00E305A9">
          <w:rPr>
            <w:rStyle w:val="Hyperlink"/>
            <w:rFonts w:asciiTheme="minorHAnsi" w:eastAsia="Times New Roman" w:hAnsiTheme="minorHAnsi" w:cstheme="minorHAnsi"/>
            <w:highlight w:val="yellow"/>
          </w:rPr>
          <w:t xml:space="preserve"> </w:t>
        </w:r>
        <w:r w:rsidR="00E1142E" w:rsidRPr="00E305A9">
          <w:rPr>
            <w:rStyle w:val="Hyperlink"/>
            <w:rFonts w:asciiTheme="minorHAnsi" w:eastAsia="Times New Roman" w:hAnsiTheme="minorHAnsi" w:cstheme="minorHAnsi"/>
            <w:highlight w:val="yellow"/>
          </w:rPr>
          <w:t>235</w:t>
        </w:r>
      </w:hyperlink>
      <w:r w:rsidRPr="00E11AD0">
        <w:rPr>
          <w:rFonts w:asciiTheme="minorHAnsi" w:eastAsia="Times New Roman" w:hAnsiTheme="minorHAnsi" w:cstheme="minorHAnsi"/>
          <w:highlight w:val="yellow"/>
        </w:rPr>
        <w:t xml:space="preserve"> </w:t>
      </w:r>
      <w:r w:rsidR="00470610" w:rsidRPr="00E11AD0">
        <w:rPr>
          <w:rFonts w:asciiTheme="minorHAnsi" w:eastAsia="Times New Roman" w:hAnsiTheme="minorHAnsi" w:cstheme="minorHAnsi"/>
          <w:highlight w:val="yellow"/>
        </w:rPr>
        <w:t>by Sen. Glen Womack</w:t>
      </w:r>
    </w:p>
    <w:p w14:paraId="5DA9EC60" w14:textId="7CB783EB" w:rsidR="00052FFE" w:rsidRPr="00052FFE" w:rsidRDefault="00052FFE" w:rsidP="00470610">
      <w:pPr>
        <w:pStyle w:val="ListParagraph"/>
        <w:numPr>
          <w:ilvl w:val="2"/>
          <w:numId w:val="1"/>
        </w:numPr>
        <w:spacing w:after="0" w:line="240" w:lineRule="auto"/>
        <w:rPr>
          <w:rFonts w:asciiTheme="minorHAnsi" w:eastAsia="Times New Roman" w:hAnsiTheme="minorHAnsi" w:cstheme="minorHAnsi"/>
        </w:rPr>
      </w:pPr>
      <w:r>
        <w:t>Pro</w:t>
      </w:r>
      <w:r w:rsidR="00E1142E">
        <w:t xml:space="preserve">hibits public entities from withholding liquidated damages contested by the contractor from any payments or monies otherwise due, </w:t>
      </w:r>
      <w:proofErr w:type="gramStart"/>
      <w:r w:rsidR="00E1142E">
        <w:t>provided that</w:t>
      </w:r>
      <w:proofErr w:type="gramEnd"/>
      <w:r w:rsidR="00E1142E">
        <w:t xml:space="preserve"> payment to the contractor does not prejudice a public entity's ability to assert a claim for </w:t>
      </w:r>
      <w:r w:rsidR="00E1142E">
        <w:lastRenderedPageBreak/>
        <w:t xml:space="preserve">liquidated damages against the </w:t>
      </w:r>
      <w:r w:rsidR="005F0AC6">
        <w:t>contractor. Adds that the mandamus compels the payment of attorney fees and accumulated interest to the contractor.</w:t>
      </w:r>
    </w:p>
    <w:p w14:paraId="3B918DDB" w14:textId="601696F4" w:rsidR="00470610" w:rsidRDefault="004A1C79" w:rsidP="00470610">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Recommended Position:</w:t>
      </w:r>
      <w:r>
        <w:rPr>
          <w:rFonts w:asciiTheme="minorHAnsi" w:eastAsia="Times New Roman" w:hAnsiTheme="minorHAnsi" w:cstheme="minorHAnsi"/>
        </w:rPr>
        <w:t xml:space="preserve"> </w:t>
      </w:r>
      <w:r w:rsidR="00FC75CF">
        <w:rPr>
          <w:rFonts w:asciiTheme="minorHAnsi" w:eastAsia="Times New Roman" w:hAnsiTheme="minorHAnsi" w:cstheme="minorHAnsi"/>
        </w:rPr>
        <w:t>Monitor/</w:t>
      </w:r>
      <w:r>
        <w:rPr>
          <w:rFonts w:asciiTheme="minorHAnsi" w:eastAsia="Times New Roman" w:hAnsiTheme="minorHAnsi" w:cstheme="minorHAnsi"/>
        </w:rPr>
        <w:t>Support</w:t>
      </w:r>
    </w:p>
    <w:p w14:paraId="03CADB14" w14:textId="19006BCE" w:rsidR="004A1C79" w:rsidRDefault="004A1C79" w:rsidP="00470610">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Status</w:t>
      </w:r>
      <w:r>
        <w:rPr>
          <w:rFonts w:asciiTheme="minorHAnsi" w:eastAsia="Times New Roman" w:hAnsiTheme="minorHAnsi" w:cstheme="minorHAnsi"/>
        </w:rPr>
        <w:t xml:space="preserve">: Pending </w:t>
      </w:r>
      <w:r w:rsidR="00BA3446">
        <w:rPr>
          <w:rFonts w:asciiTheme="minorHAnsi" w:eastAsia="Times New Roman" w:hAnsiTheme="minorHAnsi" w:cstheme="minorHAnsi"/>
        </w:rPr>
        <w:t xml:space="preserve">Senate Transportation </w:t>
      </w:r>
    </w:p>
    <w:p w14:paraId="2D78095E" w14:textId="39FA2C9B" w:rsidR="008800B3" w:rsidRPr="00E11AD0" w:rsidRDefault="00E82795" w:rsidP="008800B3">
      <w:pPr>
        <w:pStyle w:val="ListParagraph"/>
        <w:numPr>
          <w:ilvl w:val="1"/>
          <w:numId w:val="1"/>
        </w:numPr>
        <w:spacing w:after="0" w:line="240" w:lineRule="auto"/>
        <w:rPr>
          <w:rFonts w:asciiTheme="minorHAnsi" w:eastAsia="Times New Roman" w:hAnsiTheme="minorHAnsi" w:cstheme="minorHAnsi"/>
          <w:highlight w:val="yellow"/>
        </w:rPr>
      </w:pPr>
      <w:hyperlink r:id="rId16" w:history="1">
        <w:r>
          <w:rPr>
            <w:rStyle w:val="Hyperlink"/>
            <w:rFonts w:asciiTheme="minorHAnsi" w:eastAsia="Times New Roman" w:hAnsiTheme="minorHAnsi" w:cstheme="minorHAnsi"/>
            <w:highlight w:val="yellow"/>
          </w:rPr>
          <w:t>SB 300</w:t>
        </w:r>
      </w:hyperlink>
      <w:r w:rsidR="008800B3" w:rsidRPr="00E11AD0">
        <w:rPr>
          <w:rFonts w:asciiTheme="minorHAnsi" w:eastAsia="Times New Roman" w:hAnsiTheme="minorHAnsi" w:cstheme="minorHAnsi"/>
          <w:highlight w:val="yellow"/>
        </w:rPr>
        <w:t xml:space="preserve"> by Sen. </w:t>
      </w:r>
      <w:r w:rsidR="008800B3">
        <w:rPr>
          <w:rFonts w:asciiTheme="minorHAnsi" w:eastAsia="Times New Roman" w:hAnsiTheme="minorHAnsi" w:cstheme="minorHAnsi"/>
          <w:highlight w:val="yellow"/>
        </w:rPr>
        <w:t xml:space="preserve">Beth Mizell </w:t>
      </w:r>
    </w:p>
    <w:p w14:paraId="16BA5298" w14:textId="741CD6F3" w:rsidR="00C76D11" w:rsidRPr="00C76D11" w:rsidRDefault="00C76D11" w:rsidP="008800B3">
      <w:pPr>
        <w:pStyle w:val="ListParagraph"/>
        <w:numPr>
          <w:ilvl w:val="2"/>
          <w:numId w:val="1"/>
        </w:numPr>
        <w:spacing w:after="0" w:line="240" w:lineRule="auto"/>
        <w:rPr>
          <w:rFonts w:asciiTheme="minorHAnsi" w:eastAsia="Times New Roman" w:hAnsiTheme="minorHAnsi" w:cstheme="minorHAnsi"/>
        </w:rPr>
      </w:pPr>
      <w:r>
        <w:t>Modifies the La. Procurement Code and information technology procurement at consulting and professional services to certain sections of the procurement code</w:t>
      </w:r>
    </w:p>
    <w:p w14:paraId="7CF4D898" w14:textId="116F2B8F" w:rsidR="008800B3" w:rsidRDefault="008800B3" w:rsidP="008800B3">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Recommended Position:</w:t>
      </w:r>
      <w:r>
        <w:rPr>
          <w:rFonts w:asciiTheme="minorHAnsi" w:eastAsia="Times New Roman" w:hAnsiTheme="minorHAnsi" w:cstheme="minorHAnsi"/>
        </w:rPr>
        <w:t xml:space="preserve"> Monitor</w:t>
      </w:r>
    </w:p>
    <w:p w14:paraId="73CD7E6D" w14:textId="7184A742" w:rsidR="008800B3" w:rsidRDefault="008800B3" w:rsidP="008800B3">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Status</w:t>
      </w:r>
      <w:r>
        <w:rPr>
          <w:rFonts w:asciiTheme="minorHAnsi" w:eastAsia="Times New Roman" w:hAnsiTheme="minorHAnsi" w:cstheme="minorHAnsi"/>
        </w:rPr>
        <w:t xml:space="preserve">: Pending Senate </w:t>
      </w:r>
      <w:r w:rsidR="00ED08F8">
        <w:rPr>
          <w:rFonts w:asciiTheme="minorHAnsi" w:eastAsia="Times New Roman" w:hAnsiTheme="minorHAnsi" w:cstheme="minorHAnsi"/>
        </w:rPr>
        <w:t xml:space="preserve">Finance </w:t>
      </w:r>
    </w:p>
    <w:p w14:paraId="26971A0B" w14:textId="7B3579C0" w:rsidR="00ED08F8" w:rsidRPr="00E11AD0" w:rsidRDefault="00794AA1" w:rsidP="00ED08F8">
      <w:pPr>
        <w:pStyle w:val="ListParagraph"/>
        <w:numPr>
          <w:ilvl w:val="1"/>
          <w:numId w:val="1"/>
        </w:numPr>
        <w:spacing w:after="0" w:line="240" w:lineRule="auto"/>
        <w:rPr>
          <w:rFonts w:asciiTheme="minorHAnsi" w:eastAsia="Times New Roman" w:hAnsiTheme="minorHAnsi" w:cstheme="minorHAnsi"/>
          <w:highlight w:val="yellow"/>
        </w:rPr>
      </w:pPr>
      <w:hyperlink r:id="rId17" w:history="1">
        <w:r>
          <w:rPr>
            <w:rStyle w:val="Hyperlink"/>
            <w:rFonts w:asciiTheme="minorHAnsi" w:eastAsia="Times New Roman" w:hAnsiTheme="minorHAnsi" w:cstheme="minorHAnsi"/>
            <w:highlight w:val="yellow"/>
          </w:rPr>
          <w:t>SB 315</w:t>
        </w:r>
      </w:hyperlink>
      <w:r w:rsidR="00ED08F8" w:rsidRPr="00E11AD0">
        <w:rPr>
          <w:rFonts w:asciiTheme="minorHAnsi" w:eastAsia="Times New Roman" w:hAnsiTheme="minorHAnsi" w:cstheme="minorHAnsi"/>
          <w:highlight w:val="yellow"/>
        </w:rPr>
        <w:t xml:space="preserve"> by Sen. </w:t>
      </w:r>
      <w:r w:rsidR="004F7B27">
        <w:rPr>
          <w:rFonts w:asciiTheme="minorHAnsi" w:eastAsia="Times New Roman" w:hAnsiTheme="minorHAnsi" w:cstheme="minorHAnsi"/>
          <w:highlight w:val="yellow"/>
        </w:rPr>
        <w:t xml:space="preserve">Mike Reese </w:t>
      </w:r>
      <w:r w:rsidR="00ED08F8">
        <w:rPr>
          <w:rFonts w:asciiTheme="minorHAnsi" w:eastAsia="Times New Roman" w:hAnsiTheme="minorHAnsi" w:cstheme="minorHAnsi"/>
          <w:highlight w:val="yellow"/>
        </w:rPr>
        <w:t xml:space="preserve"> </w:t>
      </w:r>
    </w:p>
    <w:p w14:paraId="0DCED55E" w14:textId="002985ED" w:rsidR="00ED08F8" w:rsidRPr="00C76D11" w:rsidRDefault="002C7F2B" w:rsidP="00ED08F8">
      <w:pPr>
        <w:pStyle w:val="ListParagraph"/>
        <w:numPr>
          <w:ilvl w:val="2"/>
          <w:numId w:val="1"/>
        </w:numPr>
        <w:spacing w:after="0" w:line="240" w:lineRule="auto"/>
        <w:rPr>
          <w:rFonts w:asciiTheme="minorHAnsi" w:eastAsia="Times New Roman" w:hAnsiTheme="minorHAnsi" w:cstheme="minorHAnsi"/>
        </w:rPr>
      </w:pPr>
      <w:r>
        <w:t>Increas</w:t>
      </w:r>
      <w:r w:rsidR="00A46B82">
        <w:t>es project cost threshold for</w:t>
      </w:r>
      <w:r w:rsidR="000457BE" w:rsidRPr="000457BE">
        <w:t xml:space="preserve"> agencies seeking to </w:t>
      </w:r>
      <w:proofErr w:type="gramStart"/>
      <w:r w:rsidR="000457BE" w:rsidRPr="000457BE">
        <w:t>enter into</w:t>
      </w:r>
      <w:proofErr w:type="gramEnd"/>
      <w:r w:rsidR="000457BE" w:rsidRPr="000457BE">
        <w:t xml:space="preserve"> professional services contracts for architect, engineer, or landscape architect services</w:t>
      </w:r>
      <w:r w:rsidR="000457BE">
        <w:t xml:space="preserve"> from $1m to $2m. </w:t>
      </w:r>
    </w:p>
    <w:p w14:paraId="52DC218F" w14:textId="77777777" w:rsidR="00ED08F8" w:rsidRDefault="00ED08F8" w:rsidP="00ED08F8">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Recommended Position:</w:t>
      </w:r>
      <w:r>
        <w:rPr>
          <w:rFonts w:asciiTheme="minorHAnsi" w:eastAsia="Times New Roman" w:hAnsiTheme="minorHAnsi" w:cstheme="minorHAnsi"/>
        </w:rPr>
        <w:t xml:space="preserve"> Monitor</w:t>
      </w:r>
    </w:p>
    <w:p w14:paraId="62003D72" w14:textId="77777777" w:rsidR="00ED08F8" w:rsidRPr="008800B3" w:rsidRDefault="00ED08F8" w:rsidP="00ED08F8">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Status</w:t>
      </w:r>
      <w:r>
        <w:rPr>
          <w:rFonts w:asciiTheme="minorHAnsi" w:eastAsia="Times New Roman" w:hAnsiTheme="minorHAnsi" w:cstheme="minorHAnsi"/>
        </w:rPr>
        <w:t xml:space="preserve">: Pending Senate Finance </w:t>
      </w:r>
    </w:p>
    <w:p w14:paraId="223D8293" w14:textId="3479BCCF" w:rsidR="005D56F8" w:rsidRPr="00ED08F8" w:rsidRDefault="005D56F8" w:rsidP="00ED08F8">
      <w:pPr>
        <w:spacing w:after="0" w:line="240" w:lineRule="auto"/>
        <w:rPr>
          <w:rFonts w:eastAsia="Times New Roman" w:cstheme="minorHAnsi"/>
          <w:b/>
          <w:bCs/>
        </w:rPr>
      </w:pPr>
    </w:p>
    <w:bookmarkEnd w:id="3"/>
    <w:p w14:paraId="3D9B5A46" w14:textId="77777777" w:rsidR="005D56F8" w:rsidRDefault="005D56F8" w:rsidP="005D56F8">
      <w:pPr>
        <w:pStyle w:val="ListParagraph"/>
        <w:numPr>
          <w:ilvl w:val="0"/>
          <w:numId w:val="1"/>
        </w:numPr>
        <w:spacing w:after="0" w:line="240" w:lineRule="auto"/>
        <w:rPr>
          <w:rFonts w:asciiTheme="minorHAnsi" w:eastAsia="Times New Roman" w:hAnsiTheme="minorHAnsi" w:cstheme="minorHAnsi"/>
          <w:b/>
          <w:bCs/>
        </w:rPr>
      </w:pPr>
      <w:r>
        <w:rPr>
          <w:rFonts w:asciiTheme="minorHAnsi" w:eastAsia="Times New Roman" w:hAnsiTheme="minorHAnsi" w:cstheme="minorHAnsi"/>
          <w:b/>
          <w:bCs/>
        </w:rPr>
        <w:t xml:space="preserve">Risk Management </w:t>
      </w:r>
    </w:p>
    <w:p w14:paraId="0BE300BB" w14:textId="77777777" w:rsidR="005D56F8" w:rsidRPr="0017533C" w:rsidRDefault="005D56F8" w:rsidP="005D56F8">
      <w:pPr>
        <w:pStyle w:val="ListParagraph"/>
        <w:numPr>
          <w:ilvl w:val="1"/>
          <w:numId w:val="1"/>
        </w:numPr>
        <w:spacing w:after="0" w:line="240" w:lineRule="auto"/>
        <w:rPr>
          <w:rFonts w:asciiTheme="minorHAnsi" w:eastAsia="Times New Roman" w:hAnsiTheme="minorHAnsi" w:cstheme="minorHAnsi"/>
        </w:rPr>
      </w:pPr>
      <w:r w:rsidRPr="0017533C">
        <w:rPr>
          <w:rFonts w:asciiTheme="minorHAnsi" w:eastAsia="Times New Roman" w:hAnsiTheme="minorHAnsi" w:cstheme="minorHAnsi"/>
        </w:rPr>
        <w:t>HB</w:t>
      </w:r>
      <w:r>
        <w:rPr>
          <w:rFonts w:asciiTheme="minorHAnsi" w:eastAsia="Times New Roman" w:hAnsiTheme="minorHAnsi" w:cstheme="minorHAnsi"/>
        </w:rPr>
        <w:t xml:space="preserve"> 118</w:t>
      </w:r>
      <w:r w:rsidRPr="0017533C">
        <w:rPr>
          <w:rFonts w:asciiTheme="minorHAnsi" w:eastAsia="Times New Roman" w:hAnsiTheme="minorHAnsi" w:cstheme="minorHAnsi"/>
        </w:rPr>
        <w:t xml:space="preserve"> by Rep </w:t>
      </w:r>
      <w:r>
        <w:rPr>
          <w:rFonts w:asciiTheme="minorHAnsi" w:eastAsia="Times New Roman" w:hAnsiTheme="minorHAnsi" w:cstheme="minorHAnsi"/>
        </w:rPr>
        <w:t>Chad Boyer</w:t>
      </w:r>
    </w:p>
    <w:p w14:paraId="1E9FBC7C" w14:textId="77777777" w:rsidR="005D56F8" w:rsidRPr="00283165" w:rsidRDefault="005D56F8" w:rsidP="005D56F8">
      <w:pPr>
        <w:pStyle w:val="ListParagraph"/>
        <w:numPr>
          <w:ilvl w:val="2"/>
          <w:numId w:val="1"/>
        </w:numPr>
        <w:spacing w:after="0" w:line="240" w:lineRule="auto"/>
        <w:rPr>
          <w:rFonts w:asciiTheme="minorHAnsi" w:eastAsia="Times New Roman" w:hAnsiTheme="minorHAnsi" w:cstheme="minorHAnsi"/>
          <w:b/>
          <w:bCs/>
        </w:rPr>
      </w:pPr>
      <w:r>
        <w:t xml:space="preserve">Provides that in a suit for damages arising from a </w:t>
      </w:r>
      <w:proofErr w:type="spellStart"/>
      <w:r>
        <w:t>delictual</w:t>
      </w:r>
      <w:proofErr w:type="spellEnd"/>
      <w:r>
        <w:t xml:space="preserve"> action, the tortfeasor shall not be required to pay an amount </w:t>
      </w:r>
      <w:proofErr w:type="gramStart"/>
      <w:r>
        <w:t>in excess of</w:t>
      </w:r>
      <w:proofErr w:type="gramEnd"/>
      <w:r>
        <w:t xml:space="preserve"> $5,000,000 for general damages to any one claimant or plaintiff</w:t>
      </w:r>
    </w:p>
    <w:p w14:paraId="710E9D83" w14:textId="77777777" w:rsidR="005D56F8" w:rsidRPr="009B2F83" w:rsidRDefault="005D56F8" w:rsidP="005D56F8">
      <w:pPr>
        <w:pStyle w:val="ListParagraph"/>
        <w:numPr>
          <w:ilvl w:val="2"/>
          <w:numId w:val="1"/>
        </w:numPr>
        <w:spacing w:after="0" w:line="240" w:lineRule="auto"/>
        <w:rPr>
          <w:rFonts w:asciiTheme="minorHAnsi" w:eastAsia="Times New Roman" w:hAnsiTheme="minorHAnsi" w:cstheme="minorHAnsi"/>
          <w:b/>
          <w:bCs/>
        </w:rPr>
      </w:pPr>
      <w:r w:rsidRPr="0017533C">
        <w:rPr>
          <w:b/>
          <w:bCs/>
        </w:rPr>
        <w:t>Recommended Position:</w:t>
      </w:r>
      <w:r>
        <w:t xml:space="preserve"> Monitor</w:t>
      </w:r>
    </w:p>
    <w:p w14:paraId="58BD9AD5" w14:textId="77777777" w:rsidR="005D56F8" w:rsidRPr="004B37D5" w:rsidRDefault="005D56F8" w:rsidP="005D56F8">
      <w:pPr>
        <w:pStyle w:val="ListParagraph"/>
        <w:numPr>
          <w:ilvl w:val="2"/>
          <w:numId w:val="1"/>
        </w:numPr>
        <w:spacing w:after="0" w:line="240" w:lineRule="auto"/>
        <w:rPr>
          <w:rFonts w:asciiTheme="minorHAnsi" w:eastAsia="Times New Roman" w:hAnsiTheme="minorHAnsi" w:cstheme="minorHAnsi"/>
          <w:b/>
          <w:bCs/>
        </w:rPr>
      </w:pPr>
      <w:r w:rsidRPr="0017533C">
        <w:rPr>
          <w:b/>
          <w:bCs/>
        </w:rPr>
        <w:t>Status</w:t>
      </w:r>
      <w:r>
        <w:t>: Pending House Civil Law</w:t>
      </w:r>
    </w:p>
    <w:p w14:paraId="7CE9BB1C" w14:textId="29E15F0D" w:rsidR="005D56F8" w:rsidRPr="00CA78CC" w:rsidRDefault="005D56F8" w:rsidP="005D56F8">
      <w:pPr>
        <w:pStyle w:val="ListParagraph"/>
        <w:numPr>
          <w:ilvl w:val="1"/>
          <w:numId w:val="1"/>
        </w:numPr>
        <w:spacing w:after="0" w:line="240" w:lineRule="auto"/>
        <w:rPr>
          <w:rFonts w:asciiTheme="minorHAnsi" w:eastAsia="Times New Roman" w:hAnsiTheme="minorHAnsi" w:cstheme="minorHAnsi"/>
          <w:highlight w:val="yellow"/>
        </w:rPr>
      </w:pPr>
      <w:hyperlink r:id="rId18" w:history="1">
        <w:r w:rsidRPr="00E305A9">
          <w:rPr>
            <w:rStyle w:val="Hyperlink"/>
            <w:rFonts w:asciiTheme="minorHAnsi" w:eastAsia="Times New Roman" w:hAnsiTheme="minorHAnsi" w:cstheme="minorHAnsi"/>
            <w:highlight w:val="yellow"/>
          </w:rPr>
          <w:t>HB 185</w:t>
        </w:r>
      </w:hyperlink>
      <w:r w:rsidRPr="00CA78CC">
        <w:rPr>
          <w:rFonts w:asciiTheme="minorHAnsi" w:eastAsia="Times New Roman" w:hAnsiTheme="minorHAnsi" w:cstheme="minorHAnsi"/>
          <w:highlight w:val="yellow"/>
        </w:rPr>
        <w:t xml:space="preserve"> by Rep Michael Melerine</w:t>
      </w:r>
    </w:p>
    <w:p w14:paraId="2DBC2A4B" w14:textId="77777777" w:rsidR="005D56F8" w:rsidRPr="006E548A" w:rsidRDefault="005D56F8" w:rsidP="005D56F8">
      <w:pPr>
        <w:pStyle w:val="ListParagraph"/>
        <w:numPr>
          <w:ilvl w:val="2"/>
          <w:numId w:val="1"/>
        </w:numPr>
        <w:spacing w:after="0" w:line="240" w:lineRule="auto"/>
        <w:rPr>
          <w:rFonts w:asciiTheme="minorHAnsi" w:eastAsia="Times New Roman" w:hAnsiTheme="minorHAnsi" w:cstheme="minorHAnsi"/>
          <w:b/>
          <w:bCs/>
        </w:rPr>
      </w:pPr>
      <w:r>
        <w:t>For the purposes of Workers Compensation, the definition of independent contractor to also includes employees of independent contractors or other independent contractors contracting with an independent contractor</w:t>
      </w:r>
    </w:p>
    <w:p w14:paraId="26AF424F" w14:textId="77777777" w:rsidR="005D56F8" w:rsidRPr="006E548A" w:rsidRDefault="005D56F8" w:rsidP="005D56F8">
      <w:pPr>
        <w:pStyle w:val="ListParagraph"/>
        <w:numPr>
          <w:ilvl w:val="2"/>
          <w:numId w:val="1"/>
        </w:numPr>
        <w:spacing w:after="0" w:line="240" w:lineRule="auto"/>
        <w:rPr>
          <w:rFonts w:asciiTheme="minorHAnsi" w:eastAsia="Times New Roman" w:hAnsiTheme="minorHAnsi" w:cstheme="minorHAnsi"/>
          <w:b/>
          <w:bCs/>
        </w:rPr>
      </w:pPr>
      <w:r w:rsidRPr="006E548A">
        <w:rPr>
          <w:b/>
          <w:bCs/>
        </w:rPr>
        <w:t>Recommended Position:</w:t>
      </w:r>
      <w:r>
        <w:t xml:space="preserve"> Monitor</w:t>
      </w:r>
    </w:p>
    <w:p w14:paraId="2C8F99FB" w14:textId="77777777" w:rsidR="005D56F8" w:rsidRPr="00C407C4" w:rsidRDefault="005D56F8" w:rsidP="005D56F8">
      <w:pPr>
        <w:pStyle w:val="ListParagraph"/>
        <w:numPr>
          <w:ilvl w:val="2"/>
          <w:numId w:val="1"/>
        </w:numPr>
        <w:spacing w:after="0" w:line="240" w:lineRule="auto"/>
        <w:rPr>
          <w:rFonts w:asciiTheme="minorHAnsi" w:eastAsia="Times New Roman" w:hAnsiTheme="minorHAnsi" w:cstheme="minorHAnsi"/>
          <w:b/>
          <w:bCs/>
        </w:rPr>
      </w:pPr>
      <w:r w:rsidRPr="0017533C">
        <w:rPr>
          <w:b/>
          <w:bCs/>
        </w:rPr>
        <w:t>Status</w:t>
      </w:r>
      <w:r>
        <w:t>: Pending House Labor</w:t>
      </w:r>
    </w:p>
    <w:p w14:paraId="1C12FE63" w14:textId="68C595A9" w:rsidR="005D56F8" w:rsidRPr="00EF215C" w:rsidRDefault="005D56F8" w:rsidP="005D56F8">
      <w:pPr>
        <w:pStyle w:val="ListParagraph"/>
        <w:numPr>
          <w:ilvl w:val="1"/>
          <w:numId w:val="1"/>
        </w:numPr>
        <w:spacing w:after="0" w:line="240" w:lineRule="auto"/>
        <w:rPr>
          <w:rFonts w:asciiTheme="minorHAnsi" w:eastAsia="Times New Roman" w:hAnsiTheme="minorHAnsi" w:cstheme="minorHAnsi"/>
          <w:highlight w:val="green"/>
        </w:rPr>
      </w:pPr>
      <w:hyperlink r:id="rId19" w:history="1">
        <w:r w:rsidRPr="00EF215C">
          <w:rPr>
            <w:rStyle w:val="Hyperlink"/>
            <w:rFonts w:asciiTheme="minorHAnsi" w:eastAsia="Times New Roman" w:hAnsiTheme="minorHAnsi" w:cstheme="minorHAnsi"/>
            <w:highlight w:val="green"/>
          </w:rPr>
          <w:t>HB 194</w:t>
        </w:r>
      </w:hyperlink>
      <w:r w:rsidRPr="00EF215C">
        <w:rPr>
          <w:rFonts w:asciiTheme="minorHAnsi" w:eastAsia="Times New Roman" w:hAnsiTheme="minorHAnsi" w:cstheme="minorHAnsi"/>
          <w:highlight w:val="green"/>
        </w:rPr>
        <w:t xml:space="preserve"> by Rep Neil Riser</w:t>
      </w:r>
    </w:p>
    <w:p w14:paraId="1FB5EB64" w14:textId="77777777" w:rsidR="005D56F8" w:rsidRPr="00AB789D" w:rsidRDefault="005D56F8" w:rsidP="005D56F8">
      <w:pPr>
        <w:pStyle w:val="ListParagraph"/>
        <w:numPr>
          <w:ilvl w:val="2"/>
          <w:numId w:val="1"/>
        </w:numPr>
        <w:spacing w:after="0" w:line="240" w:lineRule="auto"/>
        <w:rPr>
          <w:rFonts w:asciiTheme="minorHAnsi" w:eastAsia="Times New Roman" w:hAnsiTheme="minorHAnsi" w:cstheme="minorHAnsi"/>
          <w:b/>
          <w:bCs/>
        </w:rPr>
      </w:pPr>
      <w:r>
        <w:t xml:space="preserve">Provides a </w:t>
      </w:r>
      <w:proofErr w:type="spellStart"/>
      <w:r>
        <w:t>peremptive</w:t>
      </w:r>
      <w:proofErr w:type="spellEnd"/>
      <w:r>
        <w:t xml:space="preserve"> period of five years for actions against certain design and construction professionals. Requires an action to be brought within five years from: </w:t>
      </w:r>
    </w:p>
    <w:p w14:paraId="2114237C" w14:textId="77777777" w:rsidR="005D56F8" w:rsidRPr="00AB789D" w:rsidRDefault="005D56F8" w:rsidP="005D56F8">
      <w:pPr>
        <w:pStyle w:val="ListParagraph"/>
        <w:numPr>
          <w:ilvl w:val="3"/>
          <w:numId w:val="1"/>
        </w:numPr>
        <w:spacing w:after="0" w:line="240" w:lineRule="auto"/>
        <w:rPr>
          <w:rFonts w:asciiTheme="minorHAnsi" w:eastAsia="Times New Roman" w:hAnsiTheme="minorHAnsi" w:cstheme="minorHAnsi"/>
          <w:b/>
          <w:bCs/>
        </w:rPr>
      </w:pPr>
      <w:r>
        <w:t xml:space="preserve">The date of registry in the mortgage office of acceptance of the work by the owner. </w:t>
      </w:r>
    </w:p>
    <w:p w14:paraId="1CA222D1" w14:textId="77777777" w:rsidR="005D56F8" w:rsidRPr="00AB789D" w:rsidRDefault="005D56F8" w:rsidP="005D56F8">
      <w:pPr>
        <w:pStyle w:val="ListParagraph"/>
        <w:numPr>
          <w:ilvl w:val="3"/>
          <w:numId w:val="1"/>
        </w:numPr>
        <w:spacing w:after="0" w:line="240" w:lineRule="auto"/>
        <w:rPr>
          <w:rFonts w:asciiTheme="minorHAnsi" w:eastAsia="Times New Roman" w:hAnsiTheme="minorHAnsi" w:cstheme="minorHAnsi"/>
          <w:b/>
          <w:bCs/>
        </w:rPr>
      </w:pPr>
      <w:r>
        <w:t xml:space="preserve">The date the owner has occupied or taken possession of the improvement if no acceptance is recorded. </w:t>
      </w:r>
    </w:p>
    <w:p w14:paraId="131E6C71" w14:textId="77777777" w:rsidR="005D56F8" w:rsidRPr="00AB789D" w:rsidRDefault="005D56F8" w:rsidP="005D56F8">
      <w:pPr>
        <w:pStyle w:val="ListParagraph"/>
        <w:numPr>
          <w:ilvl w:val="3"/>
          <w:numId w:val="1"/>
        </w:numPr>
        <w:spacing w:after="0" w:line="240" w:lineRule="auto"/>
        <w:rPr>
          <w:rFonts w:asciiTheme="minorHAnsi" w:eastAsia="Times New Roman" w:hAnsiTheme="minorHAnsi" w:cstheme="minorHAnsi"/>
          <w:b/>
          <w:bCs/>
        </w:rPr>
      </w:pPr>
      <w:r>
        <w:t>The date the person furnishing services has completed the services, when the services were not in preparation for construction, or the services were in preparation for construction, but the person did not inspect the work</w:t>
      </w:r>
    </w:p>
    <w:p w14:paraId="1132ED97" w14:textId="77777777" w:rsidR="005D56F8" w:rsidRPr="00EF215C" w:rsidRDefault="005D56F8" w:rsidP="005D56F8">
      <w:pPr>
        <w:pStyle w:val="ListParagraph"/>
        <w:numPr>
          <w:ilvl w:val="2"/>
          <w:numId w:val="1"/>
        </w:numPr>
        <w:spacing w:after="0" w:line="240" w:lineRule="auto"/>
        <w:rPr>
          <w:rFonts w:asciiTheme="minorHAnsi" w:eastAsia="Times New Roman" w:hAnsiTheme="minorHAnsi" w:cstheme="minorHAnsi"/>
          <w:b/>
          <w:bCs/>
        </w:rPr>
      </w:pPr>
      <w:r w:rsidRPr="00AB789D">
        <w:rPr>
          <w:b/>
          <w:bCs/>
        </w:rPr>
        <w:t>Recommended Position:</w:t>
      </w:r>
      <w:r>
        <w:t xml:space="preserve"> </w:t>
      </w:r>
      <w:r w:rsidRPr="00E15FC4">
        <w:rPr>
          <w:highlight w:val="green"/>
        </w:rPr>
        <w:t>Support</w:t>
      </w:r>
    </w:p>
    <w:p w14:paraId="79F2EE6B" w14:textId="70DB67CB" w:rsidR="00EF215C" w:rsidRPr="00C16FE2" w:rsidRDefault="00EF215C" w:rsidP="00EF215C">
      <w:pPr>
        <w:pStyle w:val="ListParagraph"/>
        <w:numPr>
          <w:ilvl w:val="3"/>
          <w:numId w:val="1"/>
        </w:numPr>
        <w:spacing w:after="0" w:line="240" w:lineRule="auto"/>
        <w:rPr>
          <w:rFonts w:asciiTheme="minorHAnsi" w:eastAsia="Times New Roman" w:hAnsiTheme="minorHAnsi" w:cstheme="minorHAnsi"/>
        </w:rPr>
      </w:pPr>
      <w:r w:rsidRPr="00C16FE2">
        <w:t xml:space="preserve">Could we amend </w:t>
      </w:r>
      <w:proofErr w:type="gramStart"/>
      <w:r w:rsidRPr="00C16FE2">
        <w:t xml:space="preserve">to </w:t>
      </w:r>
      <w:r w:rsidR="00C16FE2" w:rsidRPr="00C16FE2">
        <w:t>reduce</w:t>
      </w:r>
      <w:proofErr w:type="gramEnd"/>
      <w:r w:rsidR="00C16FE2" w:rsidRPr="00C16FE2">
        <w:t xml:space="preserve"> the </w:t>
      </w:r>
      <w:proofErr w:type="spellStart"/>
      <w:r w:rsidR="00C16FE2" w:rsidRPr="00C16FE2">
        <w:t>peremptive</w:t>
      </w:r>
      <w:proofErr w:type="spellEnd"/>
      <w:r w:rsidR="00C16FE2" w:rsidRPr="00C16FE2">
        <w:t xml:space="preserve"> period from 5 to 3 years?</w:t>
      </w:r>
      <w:r w:rsidR="00C16FE2" w:rsidRPr="00C16FE2">
        <w:rPr>
          <w:rFonts w:asciiTheme="minorHAnsi" w:eastAsia="Times New Roman" w:hAnsiTheme="minorHAnsi" w:cstheme="minorHAnsi"/>
        </w:rPr>
        <w:t xml:space="preserve"> </w:t>
      </w:r>
    </w:p>
    <w:p w14:paraId="5B8F26E8" w14:textId="2BDAB5E1" w:rsidR="00401F18" w:rsidRPr="00EF215C" w:rsidRDefault="005D56F8" w:rsidP="00741658">
      <w:pPr>
        <w:pStyle w:val="ListParagraph"/>
        <w:numPr>
          <w:ilvl w:val="2"/>
          <w:numId w:val="1"/>
        </w:numPr>
        <w:spacing w:after="0" w:line="240" w:lineRule="auto"/>
        <w:rPr>
          <w:rFonts w:asciiTheme="minorHAnsi" w:eastAsia="Times New Roman" w:hAnsiTheme="minorHAnsi" w:cstheme="minorHAnsi"/>
          <w:b/>
          <w:bCs/>
        </w:rPr>
      </w:pPr>
      <w:r w:rsidRPr="0017533C">
        <w:rPr>
          <w:b/>
          <w:bCs/>
        </w:rPr>
        <w:t>Status</w:t>
      </w:r>
      <w:r>
        <w:t>: Pending House Civil Law</w:t>
      </w:r>
    </w:p>
    <w:p w14:paraId="0D5B0444" w14:textId="77777777" w:rsidR="003C76CE" w:rsidRDefault="003C76CE" w:rsidP="00741658">
      <w:pPr>
        <w:spacing w:after="0" w:line="240" w:lineRule="auto"/>
        <w:rPr>
          <w:rFonts w:eastAsia="Times New Roman" w:cstheme="minorHAnsi"/>
          <w:b/>
          <w:bCs/>
        </w:rPr>
      </w:pPr>
    </w:p>
    <w:p w14:paraId="5643058F" w14:textId="77777777" w:rsidR="00EF215C" w:rsidRDefault="00EF215C" w:rsidP="00741658">
      <w:pPr>
        <w:spacing w:after="0" w:line="240" w:lineRule="auto"/>
        <w:rPr>
          <w:rFonts w:eastAsia="Times New Roman" w:cstheme="minorHAnsi"/>
          <w:b/>
          <w:bCs/>
        </w:rPr>
      </w:pPr>
    </w:p>
    <w:p w14:paraId="7C1FEA09" w14:textId="77777777" w:rsidR="00EF215C" w:rsidRDefault="00EF215C" w:rsidP="00741658">
      <w:pPr>
        <w:spacing w:after="0" w:line="240" w:lineRule="auto"/>
        <w:rPr>
          <w:rFonts w:eastAsia="Times New Roman" w:cstheme="minorHAnsi"/>
          <w:b/>
          <w:bCs/>
        </w:rPr>
      </w:pPr>
    </w:p>
    <w:p w14:paraId="297638A3" w14:textId="77777777" w:rsidR="00EF215C" w:rsidRDefault="00EF215C" w:rsidP="00741658">
      <w:pPr>
        <w:spacing w:after="0" w:line="240" w:lineRule="auto"/>
        <w:rPr>
          <w:rFonts w:eastAsia="Times New Roman" w:cstheme="minorHAnsi"/>
          <w:b/>
          <w:bCs/>
        </w:rPr>
      </w:pPr>
    </w:p>
    <w:p w14:paraId="1A794E5A" w14:textId="77777777" w:rsidR="00EF215C" w:rsidRPr="00741658" w:rsidRDefault="00EF215C" w:rsidP="00741658">
      <w:pPr>
        <w:spacing w:after="0" w:line="240" w:lineRule="auto"/>
        <w:rPr>
          <w:rFonts w:eastAsia="Times New Roman" w:cstheme="minorHAnsi"/>
          <w:b/>
          <w:bCs/>
        </w:rPr>
      </w:pPr>
    </w:p>
    <w:p w14:paraId="64AD7F18" w14:textId="1C277BB0" w:rsidR="00C92053" w:rsidRPr="00F842DF" w:rsidRDefault="00C92053" w:rsidP="00C92053">
      <w:pPr>
        <w:pStyle w:val="ListParagraph"/>
        <w:numPr>
          <w:ilvl w:val="0"/>
          <w:numId w:val="1"/>
        </w:numPr>
        <w:spacing w:after="0" w:line="240" w:lineRule="auto"/>
        <w:rPr>
          <w:rFonts w:asciiTheme="minorHAnsi" w:eastAsia="Times New Roman" w:hAnsiTheme="minorHAnsi" w:cstheme="minorHAnsi"/>
          <w:b/>
          <w:bCs/>
        </w:rPr>
      </w:pPr>
      <w:r w:rsidRPr="00F842DF">
        <w:rPr>
          <w:rFonts w:asciiTheme="minorHAnsi" w:eastAsia="Times New Roman" w:hAnsiTheme="minorHAnsi" w:cstheme="minorHAnsi"/>
          <w:b/>
          <w:bCs/>
        </w:rPr>
        <w:t>Water</w:t>
      </w:r>
      <w:r w:rsidR="005D3FD8" w:rsidRPr="00F842DF">
        <w:rPr>
          <w:rFonts w:asciiTheme="minorHAnsi" w:eastAsia="Times New Roman" w:hAnsiTheme="minorHAnsi" w:cstheme="minorHAnsi"/>
          <w:b/>
          <w:bCs/>
        </w:rPr>
        <w:t xml:space="preserve"> Resources</w:t>
      </w:r>
    </w:p>
    <w:p w14:paraId="2048E7E8" w14:textId="74275C3F" w:rsidR="00C965ED" w:rsidRDefault="00C965ED" w:rsidP="00C965ED">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HB </w:t>
      </w:r>
      <w:r w:rsidR="00E43079">
        <w:rPr>
          <w:rFonts w:asciiTheme="minorHAnsi" w:eastAsia="Times New Roman" w:hAnsiTheme="minorHAnsi" w:cstheme="minorHAnsi"/>
        </w:rPr>
        <w:t>235</w:t>
      </w:r>
      <w:r>
        <w:rPr>
          <w:rFonts w:asciiTheme="minorHAnsi" w:eastAsia="Times New Roman" w:hAnsiTheme="minorHAnsi" w:cstheme="minorHAnsi"/>
        </w:rPr>
        <w:t xml:space="preserve"> by Rep</w:t>
      </w:r>
      <w:r w:rsidR="00E43079">
        <w:rPr>
          <w:rFonts w:asciiTheme="minorHAnsi" w:eastAsia="Times New Roman" w:hAnsiTheme="minorHAnsi" w:cstheme="minorHAnsi"/>
        </w:rPr>
        <w:t xml:space="preserve"> Bryan Fontenot</w:t>
      </w:r>
    </w:p>
    <w:p w14:paraId="320DE477" w14:textId="77777777" w:rsidR="00093E0F" w:rsidRPr="00093E0F" w:rsidRDefault="00093E0F" w:rsidP="00C965ED">
      <w:pPr>
        <w:pStyle w:val="ListParagraph"/>
        <w:numPr>
          <w:ilvl w:val="2"/>
          <w:numId w:val="1"/>
        </w:numPr>
        <w:spacing w:after="0" w:line="240" w:lineRule="auto"/>
        <w:rPr>
          <w:rFonts w:asciiTheme="minorHAnsi" w:eastAsia="Times New Roman" w:hAnsiTheme="minorHAnsi" w:cstheme="minorHAnsi"/>
        </w:rPr>
      </w:pPr>
      <w:r>
        <w:t>Authorizes a person to install an individual sewerage system despite the presence of a community sewerage system unless the community sewerage system is owned by a municipality of this state.</w:t>
      </w:r>
    </w:p>
    <w:p w14:paraId="1080889C" w14:textId="31B286E0" w:rsidR="00C965ED" w:rsidRPr="00C71616" w:rsidRDefault="00C965ED" w:rsidP="00C965ED">
      <w:pPr>
        <w:pStyle w:val="ListParagraph"/>
        <w:numPr>
          <w:ilvl w:val="2"/>
          <w:numId w:val="1"/>
        </w:numPr>
        <w:spacing w:after="0" w:line="240" w:lineRule="auto"/>
        <w:rPr>
          <w:rFonts w:asciiTheme="minorHAnsi" w:eastAsia="Times New Roman" w:hAnsiTheme="minorHAnsi" w:cstheme="minorHAnsi"/>
        </w:rPr>
      </w:pPr>
      <w:r w:rsidRPr="00C71616">
        <w:rPr>
          <w:rFonts w:eastAsia="Times New Roman" w:cstheme="minorHAnsi"/>
          <w:b/>
          <w:bCs/>
        </w:rPr>
        <w:t>Recommended Position</w:t>
      </w:r>
      <w:r w:rsidRPr="00C71616">
        <w:rPr>
          <w:rFonts w:eastAsia="Times New Roman" w:cstheme="minorHAnsi"/>
        </w:rPr>
        <w:t xml:space="preserve">: </w:t>
      </w:r>
      <w:r w:rsidR="00093E0F">
        <w:rPr>
          <w:rFonts w:eastAsia="Times New Roman" w:cstheme="minorHAnsi"/>
        </w:rPr>
        <w:t>Oppose</w:t>
      </w:r>
    </w:p>
    <w:p w14:paraId="3D5C7D8A" w14:textId="669901C6" w:rsidR="00C965ED" w:rsidRDefault="00C965ED" w:rsidP="00C965ED">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 </w:t>
      </w:r>
      <w:r w:rsidR="00F24B34">
        <w:rPr>
          <w:rFonts w:asciiTheme="minorHAnsi" w:eastAsia="Times New Roman" w:hAnsiTheme="minorHAnsi" w:cstheme="minorHAnsi"/>
        </w:rPr>
        <w:t>Health and Welfare</w:t>
      </w:r>
      <w:r w:rsidR="003F207F">
        <w:rPr>
          <w:rFonts w:asciiTheme="minorHAnsi" w:eastAsia="Times New Roman" w:hAnsiTheme="minorHAnsi" w:cstheme="minorHAnsi"/>
        </w:rPr>
        <w:t xml:space="preserve"> </w:t>
      </w:r>
    </w:p>
    <w:p w14:paraId="49ECA35D" w14:textId="59E4E61B" w:rsidR="00D60507" w:rsidRDefault="00D60507" w:rsidP="00D60507">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HB 190 by Rep Stephanie Hilferty </w:t>
      </w:r>
    </w:p>
    <w:p w14:paraId="1AC757FF" w14:textId="77777777" w:rsidR="00C71616" w:rsidRPr="00C71616" w:rsidRDefault="00C71616" w:rsidP="00D60507">
      <w:pPr>
        <w:pStyle w:val="ListParagraph"/>
        <w:numPr>
          <w:ilvl w:val="2"/>
          <w:numId w:val="1"/>
        </w:numPr>
        <w:spacing w:after="0" w:line="240" w:lineRule="auto"/>
        <w:rPr>
          <w:rFonts w:asciiTheme="minorHAnsi" w:eastAsia="Times New Roman" w:hAnsiTheme="minorHAnsi" w:cstheme="minorHAnsi"/>
        </w:rPr>
      </w:pPr>
      <w:r>
        <w:t>Repeals provisions requiring the State Civil Service Commission and the Civil Service Commission of the City of New Orleans to develop a plan for the transfer of employees of the board to the state civil service</w:t>
      </w:r>
      <w:r>
        <w:rPr>
          <w:rFonts w:asciiTheme="minorHAnsi" w:eastAsia="Times New Roman" w:hAnsiTheme="minorHAnsi" w:cstheme="minorHAnsi"/>
          <w:b/>
          <w:bCs/>
        </w:rPr>
        <w:t xml:space="preserve"> </w:t>
      </w:r>
    </w:p>
    <w:p w14:paraId="17BB26C6" w14:textId="10996B23" w:rsidR="00D60507" w:rsidRPr="00C71616" w:rsidRDefault="00D60507" w:rsidP="00C71616">
      <w:pPr>
        <w:pStyle w:val="ListParagraph"/>
        <w:numPr>
          <w:ilvl w:val="2"/>
          <w:numId w:val="1"/>
        </w:numPr>
        <w:spacing w:after="0" w:line="240" w:lineRule="auto"/>
        <w:rPr>
          <w:rFonts w:asciiTheme="minorHAnsi" w:eastAsia="Times New Roman" w:hAnsiTheme="minorHAnsi" w:cstheme="minorHAnsi"/>
        </w:rPr>
      </w:pPr>
      <w:r w:rsidRPr="00C71616">
        <w:rPr>
          <w:rFonts w:eastAsia="Times New Roman" w:cstheme="minorHAnsi"/>
          <w:b/>
          <w:bCs/>
        </w:rPr>
        <w:t>Recommended Position</w:t>
      </w:r>
      <w:r w:rsidRPr="00C71616">
        <w:rPr>
          <w:rFonts w:eastAsia="Times New Roman" w:cstheme="minorHAnsi"/>
        </w:rPr>
        <w:t xml:space="preserve">: </w:t>
      </w:r>
      <w:r w:rsidR="00C71616">
        <w:rPr>
          <w:rFonts w:eastAsia="Times New Roman" w:cstheme="minorHAnsi"/>
        </w:rPr>
        <w:t>Neutral</w:t>
      </w:r>
    </w:p>
    <w:p w14:paraId="6CEE60DB" w14:textId="01CB3AF9" w:rsidR="00D60507" w:rsidRDefault="00D60507" w:rsidP="00C71616">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 Municipal  </w:t>
      </w:r>
    </w:p>
    <w:p w14:paraId="15C4B132" w14:textId="5E0CE736" w:rsidR="00063C91" w:rsidRPr="00063C91" w:rsidRDefault="00063C91" w:rsidP="00063C91">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HB </w:t>
      </w:r>
      <w:r w:rsidR="00F242B3">
        <w:rPr>
          <w:rFonts w:asciiTheme="minorHAnsi" w:eastAsia="Times New Roman" w:hAnsiTheme="minorHAnsi" w:cstheme="minorHAnsi"/>
        </w:rPr>
        <w:t xml:space="preserve">441 </w:t>
      </w:r>
      <w:r>
        <w:rPr>
          <w:rFonts w:asciiTheme="minorHAnsi" w:eastAsia="Times New Roman" w:hAnsiTheme="minorHAnsi" w:cstheme="minorHAnsi"/>
        </w:rPr>
        <w:t xml:space="preserve">by Rep </w:t>
      </w:r>
      <w:r w:rsidR="00A274A0">
        <w:rPr>
          <w:rFonts w:asciiTheme="minorHAnsi" w:eastAsia="Times New Roman" w:hAnsiTheme="minorHAnsi" w:cstheme="minorHAnsi"/>
        </w:rPr>
        <w:t xml:space="preserve">Aimee </w:t>
      </w:r>
      <w:r w:rsidR="007D3855">
        <w:rPr>
          <w:rFonts w:asciiTheme="minorHAnsi" w:eastAsia="Times New Roman" w:hAnsiTheme="minorHAnsi" w:cstheme="minorHAnsi"/>
        </w:rPr>
        <w:t>Freeman</w:t>
      </w:r>
      <w:r>
        <w:rPr>
          <w:rFonts w:asciiTheme="minorHAnsi" w:eastAsia="Times New Roman" w:hAnsiTheme="minorHAnsi" w:cstheme="minorHAnsi"/>
        </w:rPr>
        <w:t xml:space="preserve"> </w:t>
      </w:r>
      <w:r w:rsidRPr="00063C91">
        <w:rPr>
          <w:rFonts w:eastAsia="Times New Roman" w:cstheme="minorHAnsi"/>
        </w:rPr>
        <w:t xml:space="preserve"> </w:t>
      </w:r>
    </w:p>
    <w:p w14:paraId="66FE04AC" w14:textId="33042359" w:rsidR="007D3855" w:rsidRPr="007D3855" w:rsidRDefault="007D3855" w:rsidP="00063C91">
      <w:pPr>
        <w:pStyle w:val="ListParagraph"/>
        <w:numPr>
          <w:ilvl w:val="2"/>
          <w:numId w:val="1"/>
        </w:numPr>
        <w:spacing w:after="0" w:line="240" w:lineRule="auto"/>
        <w:rPr>
          <w:rFonts w:asciiTheme="minorHAnsi" w:eastAsia="Times New Roman" w:hAnsiTheme="minorHAnsi" w:cstheme="minorHAnsi"/>
        </w:rPr>
      </w:pPr>
      <w:r>
        <w:t>Repeals provisions requiring the State Civil Service Commission and the Civil Service Commission of the City of New Orleans to develop a plan for the transfer of</w:t>
      </w:r>
      <w:r w:rsidR="00FF415C">
        <w:t xml:space="preserve"> NOSWB</w:t>
      </w:r>
      <w:r>
        <w:t xml:space="preserve"> employees of the board to the state civil service</w:t>
      </w:r>
    </w:p>
    <w:p w14:paraId="517221FF" w14:textId="0D691035" w:rsidR="00063C91" w:rsidRPr="00C71616" w:rsidRDefault="00063C91" w:rsidP="00063C91">
      <w:pPr>
        <w:pStyle w:val="ListParagraph"/>
        <w:numPr>
          <w:ilvl w:val="2"/>
          <w:numId w:val="1"/>
        </w:numPr>
        <w:spacing w:after="0" w:line="240" w:lineRule="auto"/>
        <w:rPr>
          <w:rFonts w:asciiTheme="minorHAnsi" w:eastAsia="Times New Roman" w:hAnsiTheme="minorHAnsi" w:cstheme="minorHAnsi"/>
        </w:rPr>
      </w:pPr>
      <w:r w:rsidRPr="00C71616">
        <w:rPr>
          <w:rFonts w:eastAsia="Times New Roman" w:cstheme="minorHAnsi"/>
          <w:b/>
          <w:bCs/>
        </w:rPr>
        <w:t>Recommended Position</w:t>
      </w:r>
      <w:r w:rsidRPr="00C71616">
        <w:rPr>
          <w:rFonts w:eastAsia="Times New Roman" w:cstheme="minorHAnsi"/>
        </w:rPr>
        <w:t xml:space="preserve">: </w:t>
      </w:r>
      <w:r w:rsidR="002A3AFE">
        <w:rPr>
          <w:rFonts w:eastAsia="Times New Roman" w:cstheme="minorHAnsi"/>
        </w:rPr>
        <w:t>Monitor</w:t>
      </w:r>
    </w:p>
    <w:p w14:paraId="65129AAC" w14:textId="420A7412" w:rsidR="00063C91" w:rsidRDefault="00063C91" w:rsidP="00063C91">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w:t>
      </w:r>
      <w:r w:rsidR="00B57039">
        <w:rPr>
          <w:rFonts w:asciiTheme="minorHAnsi" w:eastAsia="Times New Roman" w:hAnsiTheme="minorHAnsi" w:cstheme="minorHAnsi"/>
        </w:rPr>
        <w:t xml:space="preserve"> Introduction </w:t>
      </w:r>
    </w:p>
    <w:p w14:paraId="02D56FF6" w14:textId="783C63F2" w:rsidR="00F44BBF" w:rsidRPr="00063C91" w:rsidRDefault="00F44BBF" w:rsidP="00F44BBF">
      <w:pPr>
        <w:pStyle w:val="ListParagraph"/>
        <w:numPr>
          <w:ilvl w:val="1"/>
          <w:numId w:val="1"/>
        </w:numPr>
        <w:spacing w:after="0" w:line="240" w:lineRule="auto"/>
        <w:rPr>
          <w:rFonts w:asciiTheme="minorHAnsi" w:eastAsia="Times New Roman" w:hAnsiTheme="minorHAnsi" w:cstheme="minorHAnsi"/>
        </w:rPr>
      </w:pPr>
      <w:hyperlink r:id="rId20" w:history="1">
        <w:r w:rsidRPr="003433D5">
          <w:rPr>
            <w:rStyle w:val="Hyperlink"/>
            <w:rFonts w:asciiTheme="minorHAnsi" w:eastAsia="Times New Roman" w:hAnsiTheme="minorHAnsi" w:cstheme="minorHAnsi"/>
            <w:highlight w:val="yellow"/>
          </w:rPr>
          <w:t xml:space="preserve">HB </w:t>
        </w:r>
        <w:r w:rsidR="00001D1F" w:rsidRPr="003433D5">
          <w:rPr>
            <w:rStyle w:val="Hyperlink"/>
            <w:rFonts w:asciiTheme="minorHAnsi" w:eastAsia="Times New Roman" w:hAnsiTheme="minorHAnsi" w:cstheme="minorHAnsi"/>
            <w:highlight w:val="yellow"/>
          </w:rPr>
          <w:t>490</w:t>
        </w:r>
      </w:hyperlink>
      <w:r w:rsidRPr="00E26C36">
        <w:rPr>
          <w:rFonts w:asciiTheme="minorHAnsi" w:eastAsia="Times New Roman" w:hAnsiTheme="minorHAnsi" w:cstheme="minorHAnsi"/>
          <w:highlight w:val="yellow"/>
        </w:rPr>
        <w:t xml:space="preserve"> by Rep</w:t>
      </w:r>
      <w:r w:rsidR="000C7A14" w:rsidRPr="00E26C36">
        <w:rPr>
          <w:rFonts w:asciiTheme="minorHAnsi" w:eastAsia="Times New Roman" w:hAnsiTheme="minorHAnsi" w:cstheme="minorHAnsi"/>
          <w:highlight w:val="yellow"/>
        </w:rPr>
        <w:t>. Timothy Kerner</w:t>
      </w:r>
      <w:r w:rsidR="000C7A14">
        <w:rPr>
          <w:rFonts w:asciiTheme="minorHAnsi" w:eastAsia="Times New Roman" w:hAnsiTheme="minorHAnsi" w:cstheme="minorHAnsi"/>
        </w:rPr>
        <w:t xml:space="preserve"> </w:t>
      </w:r>
    </w:p>
    <w:p w14:paraId="5579BDE3" w14:textId="04E3E141" w:rsidR="00E1441A" w:rsidRPr="00B95DF4" w:rsidRDefault="00001D1F" w:rsidP="00F44BBF">
      <w:pPr>
        <w:pStyle w:val="ListParagraph"/>
        <w:numPr>
          <w:ilvl w:val="2"/>
          <w:numId w:val="1"/>
        </w:numPr>
        <w:spacing w:after="0" w:line="240" w:lineRule="auto"/>
        <w:rPr>
          <w:rFonts w:asciiTheme="minorHAnsi" w:eastAsia="Times New Roman" w:hAnsiTheme="minorHAnsi" w:cstheme="minorHAnsi"/>
        </w:rPr>
      </w:pPr>
      <w:r>
        <w:t xml:space="preserve">Establishes conditions under which public entities may be exempt from payment under contract requirements and from penalties for failing to make certain </w:t>
      </w:r>
      <w:proofErr w:type="gramStart"/>
      <w:r>
        <w:t>payments,</w:t>
      </w:r>
      <w:proofErr w:type="gramEnd"/>
      <w:r>
        <w:t xml:space="preserve"> </w:t>
      </w:r>
      <w:r w:rsidR="00E1441A">
        <w:t>outlined in</w:t>
      </w:r>
      <w:r>
        <w:t xml:space="preserve"> public contracts law</w:t>
      </w:r>
      <w:r w:rsidR="00E1441A">
        <w:t xml:space="preserve">. </w:t>
      </w:r>
    </w:p>
    <w:p w14:paraId="38A3B64C" w14:textId="24DC87E9" w:rsidR="00B95DF4" w:rsidRPr="00E1441A" w:rsidRDefault="00B95DF4" w:rsidP="00B95DF4">
      <w:pPr>
        <w:pStyle w:val="ListParagraph"/>
        <w:numPr>
          <w:ilvl w:val="3"/>
          <w:numId w:val="1"/>
        </w:numPr>
        <w:spacing w:after="0" w:line="240" w:lineRule="auto"/>
        <w:rPr>
          <w:rFonts w:asciiTheme="minorHAnsi" w:eastAsia="Times New Roman" w:hAnsiTheme="minorHAnsi" w:cstheme="minorHAnsi"/>
        </w:rPr>
      </w:pPr>
      <w:r>
        <w:t xml:space="preserve">Current law requires public entities to pay when the payment comes due. This bill would change that </w:t>
      </w:r>
      <w:r w:rsidR="00704C23">
        <w:t>to a time until the public entity receives funds necessary from the paying public entity</w:t>
      </w:r>
      <w:r w:rsidR="003B0183">
        <w:t xml:space="preserve"> necessary to pay its obligation to the contractor. </w:t>
      </w:r>
    </w:p>
    <w:p w14:paraId="45FE3196" w14:textId="5DBA521C" w:rsidR="00F44BBF" w:rsidRPr="00C71616" w:rsidRDefault="00F44BBF" w:rsidP="00F44BBF">
      <w:pPr>
        <w:pStyle w:val="ListParagraph"/>
        <w:numPr>
          <w:ilvl w:val="2"/>
          <w:numId w:val="1"/>
        </w:numPr>
        <w:spacing w:after="0" w:line="240" w:lineRule="auto"/>
        <w:rPr>
          <w:rFonts w:asciiTheme="minorHAnsi" w:eastAsia="Times New Roman" w:hAnsiTheme="minorHAnsi" w:cstheme="minorHAnsi"/>
        </w:rPr>
      </w:pPr>
      <w:r w:rsidRPr="00C71616">
        <w:rPr>
          <w:rFonts w:eastAsia="Times New Roman" w:cstheme="minorHAnsi"/>
          <w:b/>
          <w:bCs/>
        </w:rPr>
        <w:t>Recommended Position</w:t>
      </w:r>
      <w:r w:rsidRPr="00C71616">
        <w:rPr>
          <w:rFonts w:eastAsia="Times New Roman" w:cstheme="minorHAnsi"/>
        </w:rPr>
        <w:t>:</w:t>
      </w:r>
      <w:r w:rsidR="000C16BF">
        <w:rPr>
          <w:rFonts w:eastAsia="Times New Roman" w:cstheme="minorHAnsi"/>
        </w:rPr>
        <w:t xml:space="preserve"> </w:t>
      </w:r>
      <w:r w:rsidR="00E1441A">
        <w:rPr>
          <w:rFonts w:eastAsia="Times New Roman" w:cstheme="minorHAnsi"/>
        </w:rPr>
        <w:t>Monitor/Oppose</w:t>
      </w:r>
    </w:p>
    <w:p w14:paraId="5C88B004" w14:textId="5A39D4E3" w:rsidR="00F44BBF" w:rsidRPr="000C16BF" w:rsidRDefault="00F44BBF" w:rsidP="000C16BF">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w:t>
      </w:r>
      <w:r w:rsidR="000C16BF">
        <w:rPr>
          <w:rFonts w:asciiTheme="minorHAnsi" w:eastAsia="Times New Roman" w:hAnsiTheme="minorHAnsi" w:cstheme="minorHAnsi"/>
        </w:rPr>
        <w:t xml:space="preserve"> Transportation</w:t>
      </w:r>
    </w:p>
    <w:p w14:paraId="67027B8E" w14:textId="27889C6C" w:rsidR="00401F18" w:rsidRPr="00E751B3" w:rsidRDefault="00401F18" w:rsidP="00401F18">
      <w:pPr>
        <w:pStyle w:val="ListParagraph"/>
        <w:numPr>
          <w:ilvl w:val="1"/>
          <w:numId w:val="1"/>
        </w:numPr>
        <w:spacing w:after="0" w:line="240" w:lineRule="auto"/>
        <w:rPr>
          <w:rFonts w:asciiTheme="minorHAnsi" w:eastAsia="Times New Roman" w:hAnsiTheme="minorHAnsi" w:cstheme="minorHAnsi"/>
          <w:highlight w:val="yellow"/>
        </w:rPr>
      </w:pPr>
      <w:hyperlink r:id="rId21" w:history="1">
        <w:r w:rsidRPr="00597077">
          <w:rPr>
            <w:rStyle w:val="Hyperlink"/>
            <w:rFonts w:asciiTheme="minorHAnsi" w:eastAsia="Times New Roman" w:hAnsiTheme="minorHAnsi" w:cstheme="minorHAnsi"/>
            <w:highlight w:val="yellow"/>
          </w:rPr>
          <w:t xml:space="preserve">HB </w:t>
        </w:r>
        <w:r w:rsidR="00F237AB" w:rsidRPr="00597077">
          <w:rPr>
            <w:rStyle w:val="Hyperlink"/>
            <w:rFonts w:asciiTheme="minorHAnsi" w:eastAsia="Times New Roman" w:hAnsiTheme="minorHAnsi" w:cstheme="minorHAnsi"/>
            <w:highlight w:val="yellow"/>
          </w:rPr>
          <w:t>573</w:t>
        </w:r>
      </w:hyperlink>
      <w:r w:rsidRPr="00E751B3">
        <w:rPr>
          <w:rFonts w:asciiTheme="minorHAnsi" w:eastAsia="Times New Roman" w:hAnsiTheme="minorHAnsi" w:cstheme="minorHAnsi"/>
          <w:highlight w:val="yellow"/>
        </w:rPr>
        <w:t xml:space="preserve"> by Rep Stephanie Hilferty </w:t>
      </w:r>
    </w:p>
    <w:p w14:paraId="4215ACB6" w14:textId="77777777" w:rsidR="00656C23" w:rsidRPr="00656C23" w:rsidRDefault="004551CA" w:rsidP="00656C23">
      <w:pPr>
        <w:pStyle w:val="ListParagraph"/>
        <w:numPr>
          <w:ilvl w:val="2"/>
          <w:numId w:val="1"/>
        </w:numPr>
        <w:spacing w:after="0" w:line="240" w:lineRule="auto"/>
        <w:rPr>
          <w:rFonts w:asciiTheme="minorHAnsi" w:eastAsia="Times New Roman" w:hAnsiTheme="minorHAnsi" w:cstheme="minorHAnsi"/>
        </w:rPr>
      </w:pPr>
      <w:r>
        <w:t>Relative to the Sewerage and Water Board of New Orleans</w:t>
      </w:r>
      <w:r w:rsidR="00656C23">
        <w:t xml:space="preserve"> and their ability/authority to adopt ordinances that conflict with present law.</w:t>
      </w:r>
    </w:p>
    <w:p w14:paraId="0292329E" w14:textId="244AB895" w:rsidR="00401F18" w:rsidRDefault="00C446CA" w:rsidP="00656C23">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 xml:space="preserve">Recommended </w:t>
      </w:r>
      <w:r w:rsidR="00401F18" w:rsidRPr="00FF64D8">
        <w:rPr>
          <w:rFonts w:asciiTheme="minorHAnsi" w:eastAsia="Times New Roman" w:hAnsiTheme="minorHAnsi" w:cstheme="minorHAnsi"/>
          <w:b/>
          <w:bCs/>
        </w:rPr>
        <w:t>Position</w:t>
      </w:r>
      <w:r w:rsidR="00401F18">
        <w:rPr>
          <w:rFonts w:asciiTheme="minorHAnsi" w:eastAsia="Times New Roman" w:hAnsiTheme="minorHAnsi" w:cstheme="minorHAnsi"/>
        </w:rPr>
        <w:t>: Monitor</w:t>
      </w:r>
    </w:p>
    <w:p w14:paraId="26799C57" w14:textId="1B4CDBE1" w:rsidR="00401F18" w:rsidRPr="00401F18" w:rsidRDefault="00401F18" w:rsidP="00401F18">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 </w:t>
      </w:r>
      <w:r w:rsidR="0094549B">
        <w:rPr>
          <w:rFonts w:asciiTheme="minorHAnsi" w:eastAsia="Times New Roman" w:hAnsiTheme="minorHAnsi" w:cstheme="minorHAnsi"/>
        </w:rPr>
        <w:t xml:space="preserve">Introduction </w:t>
      </w:r>
    </w:p>
    <w:p w14:paraId="7FCC4878" w14:textId="24D26458" w:rsidR="00FF64D8" w:rsidRDefault="00FF64D8" w:rsidP="00BB46A2">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HB </w:t>
      </w:r>
      <w:r w:rsidR="00C243A4">
        <w:rPr>
          <w:rFonts w:asciiTheme="minorHAnsi" w:eastAsia="Times New Roman" w:hAnsiTheme="minorHAnsi" w:cstheme="minorHAnsi"/>
        </w:rPr>
        <w:t>6</w:t>
      </w:r>
      <w:r w:rsidR="00312805">
        <w:rPr>
          <w:rFonts w:asciiTheme="minorHAnsi" w:eastAsia="Times New Roman" w:hAnsiTheme="minorHAnsi" w:cstheme="minorHAnsi"/>
        </w:rPr>
        <w:t>01</w:t>
      </w:r>
      <w:r>
        <w:rPr>
          <w:rFonts w:asciiTheme="minorHAnsi" w:eastAsia="Times New Roman" w:hAnsiTheme="minorHAnsi" w:cstheme="minorHAnsi"/>
        </w:rPr>
        <w:t xml:space="preserve"> by Rep </w:t>
      </w:r>
      <w:r w:rsidR="00E7651E">
        <w:rPr>
          <w:rFonts w:asciiTheme="minorHAnsi" w:eastAsia="Times New Roman" w:hAnsiTheme="minorHAnsi" w:cstheme="minorHAnsi"/>
        </w:rPr>
        <w:t>Rashid Young</w:t>
      </w:r>
      <w:r>
        <w:rPr>
          <w:rFonts w:asciiTheme="minorHAnsi" w:eastAsia="Times New Roman" w:hAnsiTheme="minorHAnsi" w:cstheme="minorHAnsi"/>
        </w:rPr>
        <w:t xml:space="preserve"> </w:t>
      </w:r>
    </w:p>
    <w:p w14:paraId="272939DB" w14:textId="6BA8A521" w:rsidR="00644D3D" w:rsidRPr="00A9110B" w:rsidRDefault="00932CDA" w:rsidP="00A9110B">
      <w:pPr>
        <w:pStyle w:val="ListParagraph"/>
        <w:numPr>
          <w:ilvl w:val="2"/>
          <w:numId w:val="1"/>
        </w:numPr>
        <w:spacing w:after="0" w:line="240" w:lineRule="auto"/>
        <w:rPr>
          <w:rFonts w:asciiTheme="minorHAnsi" w:eastAsia="Times New Roman" w:hAnsiTheme="minorHAnsi" w:cstheme="minorHAnsi"/>
        </w:rPr>
      </w:pPr>
      <w:r>
        <w:t>Creates the Water and Wastewater Affordability and Ratepayer Protection Act</w:t>
      </w:r>
      <w:r w:rsidR="00644D3D">
        <w:t xml:space="preserve">. </w:t>
      </w:r>
      <w:r w:rsidR="00A9110B">
        <w:t>Further p</w:t>
      </w:r>
      <w:r w:rsidR="00644D3D" w:rsidRPr="00A9110B">
        <w:rPr>
          <w:rFonts w:eastAsia="Times New Roman" w:cstheme="minorHAnsi"/>
        </w:rPr>
        <w:t xml:space="preserve">rovides that in any qualifying municipality, the total monthly essential utility charge imposed upon a residential customer shall not exceed 4.5% of the monthly equivalent of the municipality's median household income. </w:t>
      </w:r>
    </w:p>
    <w:p w14:paraId="7F8DC0DF" w14:textId="5B9842C3" w:rsidR="00FF64D8" w:rsidRDefault="00C446CA" w:rsidP="00FF64D8">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 xml:space="preserve">Recommended </w:t>
      </w:r>
      <w:r w:rsidR="00FF64D8" w:rsidRPr="00FF64D8">
        <w:rPr>
          <w:rFonts w:asciiTheme="minorHAnsi" w:eastAsia="Times New Roman" w:hAnsiTheme="minorHAnsi" w:cstheme="minorHAnsi"/>
          <w:b/>
          <w:bCs/>
        </w:rPr>
        <w:t>Position</w:t>
      </w:r>
      <w:r w:rsidR="00FF64D8">
        <w:rPr>
          <w:rFonts w:asciiTheme="minorHAnsi" w:eastAsia="Times New Roman" w:hAnsiTheme="minorHAnsi" w:cstheme="minorHAnsi"/>
        </w:rPr>
        <w:t xml:space="preserve">: </w:t>
      </w:r>
      <w:r w:rsidR="00727C45">
        <w:rPr>
          <w:rFonts w:asciiTheme="minorHAnsi" w:eastAsia="Times New Roman" w:hAnsiTheme="minorHAnsi" w:cstheme="minorHAnsi"/>
        </w:rPr>
        <w:t>Monitor</w:t>
      </w:r>
    </w:p>
    <w:p w14:paraId="65E4E565" w14:textId="3A7A0315" w:rsidR="00600E06" w:rsidRDefault="00600E06" w:rsidP="00FF64D8">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 </w:t>
      </w:r>
      <w:r w:rsidR="003F5860">
        <w:rPr>
          <w:rFonts w:asciiTheme="minorHAnsi" w:eastAsia="Times New Roman" w:hAnsiTheme="minorHAnsi" w:cstheme="minorHAnsi"/>
        </w:rPr>
        <w:t xml:space="preserve">Municipal </w:t>
      </w:r>
      <w:r w:rsidR="00A72377">
        <w:rPr>
          <w:rFonts w:asciiTheme="minorHAnsi" w:eastAsia="Times New Roman" w:hAnsiTheme="minorHAnsi" w:cstheme="minorHAnsi"/>
        </w:rPr>
        <w:t xml:space="preserve"> </w:t>
      </w:r>
    </w:p>
    <w:p w14:paraId="204420CC" w14:textId="71524F4F" w:rsidR="00BC5FAD" w:rsidRPr="00BC5FAD" w:rsidRDefault="003246AE" w:rsidP="00BC5FAD">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H</w:t>
      </w:r>
      <w:r w:rsidR="00EB637F">
        <w:rPr>
          <w:rFonts w:asciiTheme="minorHAnsi" w:eastAsia="Times New Roman" w:hAnsiTheme="minorHAnsi" w:cstheme="minorHAnsi"/>
        </w:rPr>
        <w:t>B</w:t>
      </w:r>
      <w:r w:rsidR="00D310F3">
        <w:rPr>
          <w:rFonts w:asciiTheme="minorHAnsi" w:eastAsia="Times New Roman" w:hAnsiTheme="minorHAnsi" w:cstheme="minorHAnsi"/>
        </w:rPr>
        <w:t xml:space="preserve"> </w:t>
      </w:r>
      <w:r w:rsidR="00D11AC6">
        <w:rPr>
          <w:rFonts w:asciiTheme="minorHAnsi" w:eastAsia="Times New Roman" w:hAnsiTheme="minorHAnsi" w:cstheme="minorHAnsi"/>
        </w:rPr>
        <w:t>647</w:t>
      </w:r>
      <w:r w:rsidR="00EB637F">
        <w:rPr>
          <w:rFonts w:asciiTheme="minorHAnsi" w:eastAsia="Times New Roman" w:hAnsiTheme="minorHAnsi" w:cstheme="minorHAnsi"/>
        </w:rPr>
        <w:t xml:space="preserve"> by </w:t>
      </w:r>
      <w:r w:rsidR="00D11AC6">
        <w:rPr>
          <w:rFonts w:asciiTheme="minorHAnsi" w:eastAsia="Times New Roman" w:hAnsiTheme="minorHAnsi" w:cstheme="minorHAnsi"/>
        </w:rPr>
        <w:t>Rep. Ryan Bouriaque</w:t>
      </w:r>
      <w:r w:rsidR="00EB637F">
        <w:rPr>
          <w:rFonts w:asciiTheme="minorHAnsi" w:eastAsia="Times New Roman" w:hAnsiTheme="minorHAnsi" w:cstheme="minorHAnsi"/>
        </w:rPr>
        <w:t xml:space="preserve">  </w:t>
      </w:r>
    </w:p>
    <w:p w14:paraId="52B3399E" w14:textId="16E0C352" w:rsidR="00B169F2" w:rsidRPr="00B169F2" w:rsidRDefault="00D11AC6" w:rsidP="00EB637F">
      <w:pPr>
        <w:pStyle w:val="ListParagraph"/>
        <w:numPr>
          <w:ilvl w:val="2"/>
          <w:numId w:val="1"/>
        </w:numPr>
        <w:spacing w:after="0" w:line="240" w:lineRule="auto"/>
        <w:rPr>
          <w:rFonts w:asciiTheme="minorHAnsi" w:eastAsia="Times New Roman" w:hAnsiTheme="minorHAnsi" w:cstheme="minorHAnsi"/>
        </w:rPr>
      </w:pPr>
      <w:r>
        <w:t>Changes the requirement for the submission of waterway project applications from a quarterly basis to a semi-annual basis. Further removes the requirement that these applications be submitted on the first of June and December.</w:t>
      </w:r>
    </w:p>
    <w:p w14:paraId="0559A5C8" w14:textId="442ECE75" w:rsidR="00EB637F" w:rsidRDefault="00C446CA" w:rsidP="00EB637F">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Recomm</w:t>
      </w:r>
      <w:r w:rsidR="00D65A32">
        <w:rPr>
          <w:rFonts w:asciiTheme="minorHAnsi" w:eastAsia="Times New Roman" w:hAnsiTheme="minorHAnsi" w:cstheme="minorHAnsi"/>
          <w:b/>
          <w:bCs/>
        </w:rPr>
        <w:t xml:space="preserve">ended </w:t>
      </w:r>
      <w:r w:rsidR="00EB637F" w:rsidRPr="00FF64D8">
        <w:rPr>
          <w:rFonts w:asciiTheme="minorHAnsi" w:eastAsia="Times New Roman" w:hAnsiTheme="minorHAnsi" w:cstheme="minorHAnsi"/>
          <w:b/>
          <w:bCs/>
        </w:rPr>
        <w:t>Position</w:t>
      </w:r>
      <w:r w:rsidR="00EB637F">
        <w:rPr>
          <w:rFonts w:asciiTheme="minorHAnsi" w:eastAsia="Times New Roman" w:hAnsiTheme="minorHAnsi" w:cstheme="minorHAnsi"/>
        </w:rPr>
        <w:t>: Monitor</w:t>
      </w:r>
    </w:p>
    <w:p w14:paraId="29971C6B" w14:textId="745A3D64" w:rsidR="00112C4A" w:rsidRDefault="00EB637F" w:rsidP="00EB637F">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w:t>
      </w:r>
      <w:r w:rsidR="00D11AC6">
        <w:rPr>
          <w:rFonts w:asciiTheme="minorHAnsi" w:eastAsia="Times New Roman" w:hAnsiTheme="minorHAnsi" w:cstheme="minorHAnsi"/>
        </w:rPr>
        <w:t xml:space="preserve">House </w:t>
      </w:r>
      <w:r w:rsidR="00390D19">
        <w:rPr>
          <w:rFonts w:asciiTheme="minorHAnsi" w:eastAsia="Times New Roman" w:hAnsiTheme="minorHAnsi" w:cstheme="minorHAnsi"/>
        </w:rPr>
        <w:t xml:space="preserve">Transportation </w:t>
      </w:r>
      <w:r w:rsidR="006F3AFA">
        <w:rPr>
          <w:rFonts w:asciiTheme="minorHAnsi" w:eastAsia="Times New Roman" w:hAnsiTheme="minorHAnsi" w:cstheme="minorHAnsi"/>
        </w:rPr>
        <w:t xml:space="preserve"> </w:t>
      </w:r>
      <w:r>
        <w:rPr>
          <w:rFonts w:asciiTheme="minorHAnsi" w:eastAsia="Times New Roman" w:hAnsiTheme="minorHAnsi" w:cstheme="minorHAnsi"/>
        </w:rPr>
        <w:t xml:space="preserve"> </w:t>
      </w:r>
    </w:p>
    <w:p w14:paraId="252A0CD7" w14:textId="02ED686A" w:rsidR="00112C4A" w:rsidRPr="00F80191" w:rsidRDefault="00112C4A" w:rsidP="00112C4A">
      <w:pPr>
        <w:pStyle w:val="ListParagraph"/>
        <w:numPr>
          <w:ilvl w:val="1"/>
          <w:numId w:val="1"/>
        </w:numPr>
        <w:spacing w:after="0" w:line="240" w:lineRule="auto"/>
        <w:rPr>
          <w:rFonts w:asciiTheme="minorHAnsi" w:eastAsia="Times New Roman" w:hAnsiTheme="minorHAnsi" w:cstheme="minorHAnsi"/>
          <w:highlight w:val="yellow"/>
        </w:rPr>
      </w:pPr>
      <w:hyperlink r:id="rId22" w:history="1">
        <w:r w:rsidRPr="00F80191">
          <w:rPr>
            <w:rStyle w:val="Hyperlink"/>
            <w:rFonts w:asciiTheme="minorHAnsi" w:eastAsia="Times New Roman" w:hAnsiTheme="minorHAnsi" w:cstheme="minorHAnsi"/>
            <w:highlight w:val="yellow"/>
          </w:rPr>
          <w:t>HB 802</w:t>
        </w:r>
      </w:hyperlink>
      <w:r w:rsidRPr="00F80191">
        <w:rPr>
          <w:rFonts w:asciiTheme="minorHAnsi" w:eastAsia="Times New Roman" w:hAnsiTheme="minorHAnsi" w:cstheme="minorHAnsi"/>
          <w:highlight w:val="yellow"/>
        </w:rPr>
        <w:t xml:space="preserve"> by Rep. Dixon Mc</w:t>
      </w:r>
      <w:r w:rsidR="00376C53" w:rsidRPr="00F80191">
        <w:rPr>
          <w:rFonts w:asciiTheme="minorHAnsi" w:eastAsia="Times New Roman" w:hAnsiTheme="minorHAnsi" w:cstheme="minorHAnsi"/>
          <w:highlight w:val="yellow"/>
        </w:rPr>
        <w:t>Makin</w:t>
      </w:r>
      <w:r w:rsidRPr="00F80191">
        <w:rPr>
          <w:rFonts w:asciiTheme="minorHAnsi" w:eastAsia="Times New Roman" w:hAnsiTheme="minorHAnsi" w:cstheme="minorHAnsi"/>
          <w:highlight w:val="yellow"/>
        </w:rPr>
        <w:t xml:space="preserve">  </w:t>
      </w:r>
    </w:p>
    <w:p w14:paraId="3F66C17F" w14:textId="4A856C84" w:rsidR="00671B0C" w:rsidRPr="00671B0C" w:rsidRDefault="00671B0C" w:rsidP="00112C4A">
      <w:pPr>
        <w:pStyle w:val="ListParagraph"/>
        <w:numPr>
          <w:ilvl w:val="2"/>
          <w:numId w:val="1"/>
        </w:numPr>
        <w:spacing w:after="0" w:line="240" w:lineRule="auto"/>
        <w:rPr>
          <w:rFonts w:asciiTheme="minorHAnsi" w:eastAsia="Times New Roman" w:hAnsiTheme="minorHAnsi" w:cstheme="minorHAnsi"/>
        </w:rPr>
      </w:pPr>
      <w:r>
        <w:t>Establishes a Watershed Restoration and Conservation Fund to support the reclamation, restoration, and long-term stewardship of lands and watersheds impacted by sand and gravel mining operations, with priority given to flood-prone areas and impaired watersheds.</w:t>
      </w:r>
    </w:p>
    <w:p w14:paraId="53A02081" w14:textId="3A18D758" w:rsidR="00112C4A" w:rsidRDefault="00112C4A" w:rsidP="00112C4A">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 xml:space="preserve">Recommended </w:t>
      </w:r>
      <w:r w:rsidRPr="00FF64D8">
        <w:rPr>
          <w:rFonts w:asciiTheme="minorHAnsi" w:eastAsia="Times New Roman" w:hAnsiTheme="minorHAnsi" w:cstheme="minorHAnsi"/>
          <w:b/>
          <w:bCs/>
        </w:rPr>
        <w:t>Position</w:t>
      </w:r>
      <w:r>
        <w:rPr>
          <w:rFonts w:asciiTheme="minorHAnsi" w:eastAsia="Times New Roman" w:hAnsiTheme="minorHAnsi" w:cstheme="minorHAnsi"/>
        </w:rPr>
        <w:t>: Monitor</w:t>
      </w:r>
      <w:r w:rsidR="00671B0C">
        <w:rPr>
          <w:rFonts w:asciiTheme="minorHAnsi" w:eastAsia="Times New Roman" w:hAnsiTheme="minorHAnsi" w:cstheme="minorHAnsi"/>
        </w:rPr>
        <w:t>/Support</w:t>
      </w:r>
    </w:p>
    <w:p w14:paraId="5B39A66C" w14:textId="1285F023" w:rsidR="00EB637F" w:rsidRPr="001E4659" w:rsidRDefault="00112C4A" w:rsidP="00112C4A">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House Transportation    </w:t>
      </w:r>
      <w:r w:rsidR="00EB637F" w:rsidRPr="00112C4A">
        <w:rPr>
          <w:rFonts w:eastAsia="Times New Roman" w:cstheme="minorHAnsi"/>
        </w:rPr>
        <w:t xml:space="preserve"> </w:t>
      </w:r>
    </w:p>
    <w:p w14:paraId="557B596D" w14:textId="11702FB1" w:rsidR="001E4659" w:rsidRPr="00BC5FAD" w:rsidRDefault="001E4659" w:rsidP="001E4659">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HB </w:t>
      </w:r>
      <w:r w:rsidR="00D6625C">
        <w:rPr>
          <w:rFonts w:asciiTheme="minorHAnsi" w:eastAsia="Times New Roman" w:hAnsiTheme="minorHAnsi" w:cstheme="minorHAnsi"/>
        </w:rPr>
        <w:t xml:space="preserve">836 </w:t>
      </w:r>
      <w:r>
        <w:rPr>
          <w:rFonts w:asciiTheme="minorHAnsi" w:eastAsia="Times New Roman" w:hAnsiTheme="minorHAnsi" w:cstheme="minorHAnsi"/>
        </w:rPr>
        <w:t xml:space="preserve">by </w:t>
      </w:r>
      <w:r w:rsidR="00D6625C">
        <w:rPr>
          <w:rFonts w:asciiTheme="minorHAnsi" w:eastAsia="Times New Roman" w:hAnsiTheme="minorHAnsi" w:cstheme="minorHAnsi"/>
        </w:rPr>
        <w:t>Rep. Stephanie Hilferty</w:t>
      </w:r>
      <w:r>
        <w:rPr>
          <w:rFonts w:asciiTheme="minorHAnsi" w:eastAsia="Times New Roman" w:hAnsiTheme="minorHAnsi" w:cstheme="minorHAnsi"/>
        </w:rPr>
        <w:t xml:space="preserve"> </w:t>
      </w:r>
    </w:p>
    <w:p w14:paraId="7822901F" w14:textId="77777777" w:rsidR="001E4659" w:rsidRPr="00B169F2" w:rsidRDefault="001E4659" w:rsidP="001E4659">
      <w:pPr>
        <w:pStyle w:val="ListParagraph"/>
        <w:numPr>
          <w:ilvl w:val="2"/>
          <w:numId w:val="1"/>
        </w:numPr>
        <w:spacing w:after="0" w:line="240" w:lineRule="auto"/>
        <w:rPr>
          <w:rFonts w:asciiTheme="minorHAnsi" w:eastAsia="Times New Roman" w:hAnsiTheme="minorHAnsi" w:cstheme="minorHAnsi"/>
        </w:rPr>
      </w:pPr>
      <w:r>
        <w:t xml:space="preserve">Changes the name of SLFPA West to the West Bank Levee Authority and </w:t>
      </w:r>
      <w:r w:rsidRPr="004A137B">
        <w:t>provides the Lafitte Area Levee District will be governed by the board of commissioners of the West Bank Levee Authority and for four members to be appointed from a list of six nominations submitted by the legislative delegation representing the portion of Jefferson Parish the levee district is located in.</w:t>
      </w:r>
    </w:p>
    <w:p w14:paraId="60FFFA2F" w14:textId="77777777" w:rsidR="001E4659" w:rsidRDefault="001E4659" w:rsidP="001E4659">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 xml:space="preserve">Recommended </w:t>
      </w:r>
      <w:r w:rsidRPr="00FF64D8">
        <w:rPr>
          <w:rFonts w:asciiTheme="minorHAnsi" w:eastAsia="Times New Roman" w:hAnsiTheme="minorHAnsi" w:cstheme="minorHAnsi"/>
          <w:b/>
          <w:bCs/>
        </w:rPr>
        <w:t>Position</w:t>
      </w:r>
      <w:r>
        <w:rPr>
          <w:rFonts w:asciiTheme="minorHAnsi" w:eastAsia="Times New Roman" w:hAnsiTheme="minorHAnsi" w:cstheme="minorHAnsi"/>
        </w:rPr>
        <w:t>: Monitor</w:t>
      </w:r>
    </w:p>
    <w:p w14:paraId="783516F1" w14:textId="613D0FD2" w:rsidR="001E4659" w:rsidRPr="001E4659" w:rsidRDefault="001E4659" w:rsidP="001E4659">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w:t>
      </w:r>
      <w:r w:rsidR="00D6625C">
        <w:rPr>
          <w:rFonts w:asciiTheme="minorHAnsi" w:eastAsia="Times New Roman" w:hAnsiTheme="minorHAnsi" w:cstheme="minorHAnsi"/>
        </w:rPr>
        <w:t>House</w:t>
      </w:r>
      <w:r>
        <w:rPr>
          <w:rFonts w:asciiTheme="minorHAnsi" w:eastAsia="Times New Roman" w:hAnsiTheme="minorHAnsi" w:cstheme="minorHAnsi"/>
        </w:rPr>
        <w:t xml:space="preserve"> Transportation    </w:t>
      </w:r>
    </w:p>
    <w:p w14:paraId="426AA0BD" w14:textId="5837DFD9" w:rsidR="00CB791C" w:rsidRPr="00BC5FAD" w:rsidRDefault="00CB791C" w:rsidP="00CB791C">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SB 56 by Sen. </w:t>
      </w:r>
      <w:r w:rsidR="00A62AA2">
        <w:rPr>
          <w:rFonts w:asciiTheme="minorHAnsi" w:eastAsia="Times New Roman" w:hAnsiTheme="minorHAnsi" w:cstheme="minorHAnsi"/>
        </w:rPr>
        <w:t xml:space="preserve">Patrick Connick </w:t>
      </w:r>
    </w:p>
    <w:p w14:paraId="0FA53BF1" w14:textId="2A7D3666" w:rsidR="00CB791C" w:rsidRPr="00B169F2" w:rsidRDefault="00CB791C" w:rsidP="00CB791C">
      <w:pPr>
        <w:pStyle w:val="ListParagraph"/>
        <w:numPr>
          <w:ilvl w:val="2"/>
          <w:numId w:val="1"/>
        </w:numPr>
        <w:spacing w:after="0" w:line="240" w:lineRule="auto"/>
        <w:rPr>
          <w:rFonts w:asciiTheme="minorHAnsi" w:eastAsia="Times New Roman" w:hAnsiTheme="minorHAnsi" w:cstheme="minorHAnsi"/>
        </w:rPr>
      </w:pPr>
      <w:r>
        <w:t xml:space="preserve">Changes the </w:t>
      </w:r>
      <w:r w:rsidR="00AF296D">
        <w:t>name of SLF</w:t>
      </w:r>
      <w:r w:rsidR="004A137B">
        <w:t xml:space="preserve">PA West to the West Bank Levee Authority and </w:t>
      </w:r>
      <w:r w:rsidR="004A137B" w:rsidRPr="004A137B">
        <w:t>provides the Lafitte Area Levee District will be governed by the board of commissioners of the West Bank Levee Authority and for four members to be appointed from a list of six nominations submitted by the legislative delegation representing the portion of Jefferson Parish the levee district is located in.</w:t>
      </w:r>
    </w:p>
    <w:p w14:paraId="50F958C1" w14:textId="77777777" w:rsidR="00CB791C" w:rsidRDefault="00CB791C" w:rsidP="00CB791C">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 xml:space="preserve">Recommended </w:t>
      </w:r>
      <w:r w:rsidRPr="00FF64D8">
        <w:rPr>
          <w:rFonts w:asciiTheme="minorHAnsi" w:eastAsia="Times New Roman" w:hAnsiTheme="minorHAnsi" w:cstheme="minorHAnsi"/>
          <w:b/>
          <w:bCs/>
        </w:rPr>
        <w:t>Position</w:t>
      </w:r>
      <w:r>
        <w:rPr>
          <w:rFonts w:asciiTheme="minorHAnsi" w:eastAsia="Times New Roman" w:hAnsiTheme="minorHAnsi" w:cstheme="minorHAnsi"/>
        </w:rPr>
        <w:t>: Monitor</w:t>
      </w:r>
    </w:p>
    <w:p w14:paraId="08CEB38A" w14:textId="2EAAA199" w:rsidR="00CB791C" w:rsidRDefault="00CB791C" w:rsidP="00CB791C">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w:t>
      </w:r>
      <w:r w:rsidR="00A62AA2">
        <w:rPr>
          <w:rFonts w:asciiTheme="minorHAnsi" w:eastAsia="Times New Roman" w:hAnsiTheme="minorHAnsi" w:cstheme="minorHAnsi"/>
        </w:rPr>
        <w:t>Senate</w:t>
      </w:r>
      <w:r w:rsidR="00694903">
        <w:rPr>
          <w:rFonts w:asciiTheme="minorHAnsi" w:eastAsia="Times New Roman" w:hAnsiTheme="minorHAnsi" w:cstheme="minorHAnsi"/>
        </w:rPr>
        <w:t xml:space="preserve"> </w:t>
      </w:r>
      <w:r>
        <w:rPr>
          <w:rFonts w:asciiTheme="minorHAnsi" w:eastAsia="Times New Roman" w:hAnsiTheme="minorHAnsi" w:cstheme="minorHAnsi"/>
        </w:rPr>
        <w:t xml:space="preserve">Transportation    </w:t>
      </w:r>
    </w:p>
    <w:p w14:paraId="79B65828" w14:textId="0B25A9EF" w:rsidR="00595EBA" w:rsidRPr="00BC5FAD" w:rsidRDefault="00595EBA" w:rsidP="00595EBA">
      <w:pPr>
        <w:pStyle w:val="ListParagraph"/>
        <w:numPr>
          <w:ilvl w:val="1"/>
          <w:numId w:val="1"/>
        </w:numPr>
        <w:spacing w:after="0" w:line="240" w:lineRule="auto"/>
        <w:rPr>
          <w:rFonts w:asciiTheme="minorHAnsi" w:eastAsia="Times New Roman" w:hAnsiTheme="minorHAnsi" w:cstheme="minorHAnsi"/>
        </w:rPr>
      </w:pPr>
      <w:r>
        <w:rPr>
          <w:rFonts w:asciiTheme="minorHAnsi" w:eastAsia="Times New Roman" w:hAnsiTheme="minorHAnsi" w:cstheme="minorHAnsi"/>
        </w:rPr>
        <w:t xml:space="preserve">SB 171 by Sen. </w:t>
      </w:r>
      <w:r w:rsidR="00367E60">
        <w:rPr>
          <w:rFonts w:asciiTheme="minorHAnsi" w:eastAsia="Times New Roman" w:hAnsiTheme="minorHAnsi" w:cstheme="minorHAnsi"/>
        </w:rPr>
        <w:t xml:space="preserve">Thomas Pressly </w:t>
      </w:r>
      <w:r>
        <w:rPr>
          <w:rFonts w:asciiTheme="minorHAnsi" w:eastAsia="Times New Roman" w:hAnsiTheme="minorHAnsi" w:cstheme="minorHAnsi"/>
        </w:rPr>
        <w:t xml:space="preserve"> </w:t>
      </w:r>
    </w:p>
    <w:p w14:paraId="6360DDEE" w14:textId="575EF1A5" w:rsidR="00595EBA" w:rsidRPr="00B169F2" w:rsidRDefault="00367E60" w:rsidP="00595EBA">
      <w:pPr>
        <w:pStyle w:val="ListParagraph"/>
        <w:numPr>
          <w:ilvl w:val="2"/>
          <w:numId w:val="1"/>
        </w:numPr>
        <w:spacing w:after="0" w:line="240" w:lineRule="auto"/>
        <w:rPr>
          <w:rFonts w:asciiTheme="minorHAnsi" w:eastAsia="Times New Roman" w:hAnsiTheme="minorHAnsi" w:cstheme="minorHAnsi"/>
        </w:rPr>
      </w:pPr>
      <w:r>
        <w:t xml:space="preserve">Forms CURRENT within DOTD and provides </w:t>
      </w:r>
      <w:r w:rsidR="001B0B9B">
        <w:t xml:space="preserve">for the </w:t>
      </w:r>
      <w:r w:rsidR="00CD4C11">
        <w:t>makeup</w:t>
      </w:r>
      <w:r w:rsidR="001B0B9B">
        <w:t xml:space="preserve"> of the </w:t>
      </w:r>
      <w:r w:rsidR="00CD4C11">
        <w:t>governing</w:t>
      </w:r>
      <w:r w:rsidR="001B0B9B">
        <w:t xml:space="preserve"> board and </w:t>
      </w:r>
      <w:r w:rsidR="00CD4C11">
        <w:t xml:space="preserve">cleans up language describing CURRENT’s purpose. </w:t>
      </w:r>
    </w:p>
    <w:p w14:paraId="162EE6C7" w14:textId="0877725E" w:rsidR="00595EBA" w:rsidRDefault="00595EBA" w:rsidP="00595EBA">
      <w:pPr>
        <w:pStyle w:val="ListParagraph"/>
        <w:numPr>
          <w:ilvl w:val="2"/>
          <w:numId w:val="1"/>
        </w:numPr>
        <w:spacing w:after="0" w:line="240" w:lineRule="auto"/>
        <w:rPr>
          <w:rFonts w:asciiTheme="minorHAnsi" w:eastAsia="Times New Roman" w:hAnsiTheme="minorHAnsi" w:cstheme="minorHAnsi"/>
        </w:rPr>
      </w:pPr>
      <w:r>
        <w:rPr>
          <w:rFonts w:asciiTheme="minorHAnsi" w:eastAsia="Times New Roman" w:hAnsiTheme="minorHAnsi" w:cstheme="minorHAnsi"/>
          <w:b/>
          <w:bCs/>
        </w:rPr>
        <w:t xml:space="preserve">Recommended </w:t>
      </w:r>
      <w:r w:rsidRPr="00FF64D8">
        <w:rPr>
          <w:rFonts w:asciiTheme="minorHAnsi" w:eastAsia="Times New Roman" w:hAnsiTheme="minorHAnsi" w:cstheme="minorHAnsi"/>
          <w:b/>
          <w:bCs/>
        </w:rPr>
        <w:t>Position</w:t>
      </w:r>
      <w:r>
        <w:rPr>
          <w:rFonts w:asciiTheme="minorHAnsi" w:eastAsia="Times New Roman" w:hAnsiTheme="minorHAnsi" w:cstheme="minorHAnsi"/>
        </w:rPr>
        <w:t>: Monitor</w:t>
      </w:r>
      <w:r w:rsidR="00CD4C11">
        <w:rPr>
          <w:rFonts w:asciiTheme="minorHAnsi" w:eastAsia="Times New Roman" w:hAnsiTheme="minorHAnsi" w:cstheme="minorHAnsi"/>
        </w:rPr>
        <w:t>/Support</w:t>
      </w:r>
    </w:p>
    <w:p w14:paraId="205828AD" w14:textId="77777777" w:rsidR="00595EBA" w:rsidRDefault="00595EBA" w:rsidP="00595EBA">
      <w:pPr>
        <w:pStyle w:val="ListParagraph"/>
        <w:numPr>
          <w:ilvl w:val="2"/>
          <w:numId w:val="1"/>
        </w:numPr>
        <w:spacing w:after="0" w:line="240" w:lineRule="auto"/>
        <w:rPr>
          <w:rFonts w:asciiTheme="minorHAnsi" w:eastAsia="Times New Roman" w:hAnsiTheme="minorHAnsi" w:cstheme="minorHAnsi"/>
        </w:rPr>
      </w:pPr>
      <w:r w:rsidRPr="00600E06">
        <w:rPr>
          <w:rFonts w:asciiTheme="minorHAnsi" w:eastAsia="Times New Roman" w:hAnsiTheme="minorHAnsi" w:cstheme="minorHAnsi"/>
          <w:b/>
          <w:bCs/>
        </w:rPr>
        <w:t>Status:</w:t>
      </w:r>
      <w:r>
        <w:rPr>
          <w:rFonts w:asciiTheme="minorHAnsi" w:eastAsia="Times New Roman" w:hAnsiTheme="minorHAnsi" w:cstheme="minorHAnsi"/>
        </w:rPr>
        <w:t xml:space="preserve"> Pending Senate Transportation    </w:t>
      </w:r>
    </w:p>
    <w:p w14:paraId="15B690EF" w14:textId="7B808700" w:rsidR="004D42F5" w:rsidRPr="00E11AD0" w:rsidRDefault="00954F48" w:rsidP="004D42F5">
      <w:pPr>
        <w:pStyle w:val="ListParagraph"/>
        <w:numPr>
          <w:ilvl w:val="1"/>
          <w:numId w:val="1"/>
        </w:numPr>
        <w:spacing w:after="0" w:line="240" w:lineRule="auto"/>
        <w:rPr>
          <w:rFonts w:asciiTheme="minorHAnsi" w:eastAsia="Times New Roman" w:hAnsiTheme="minorHAnsi" w:cstheme="minorHAnsi"/>
          <w:highlight w:val="yellow"/>
        </w:rPr>
      </w:pPr>
      <w:hyperlink r:id="rId23" w:history="1">
        <w:r>
          <w:rPr>
            <w:rStyle w:val="Hyperlink"/>
            <w:rFonts w:asciiTheme="minorHAnsi" w:eastAsia="Times New Roman" w:hAnsiTheme="minorHAnsi" w:cstheme="minorHAnsi"/>
            <w:highlight w:val="yellow"/>
          </w:rPr>
          <w:t>SB 324</w:t>
        </w:r>
      </w:hyperlink>
      <w:r w:rsidR="004D42F5" w:rsidRPr="00E11AD0">
        <w:rPr>
          <w:rFonts w:asciiTheme="minorHAnsi" w:eastAsia="Times New Roman" w:hAnsiTheme="minorHAnsi" w:cstheme="minorHAnsi"/>
          <w:highlight w:val="yellow"/>
        </w:rPr>
        <w:t xml:space="preserve"> by Sen. </w:t>
      </w:r>
      <w:r w:rsidR="004D42F5">
        <w:rPr>
          <w:rFonts w:asciiTheme="minorHAnsi" w:eastAsia="Times New Roman" w:hAnsiTheme="minorHAnsi" w:cstheme="minorHAnsi"/>
          <w:highlight w:val="yellow"/>
        </w:rPr>
        <w:t xml:space="preserve">Mike Reese  </w:t>
      </w:r>
    </w:p>
    <w:p w14:paraId="07E078B6" w14:textId="2789788E" w:rsidR="00466305" w:rsidRPr="00466305" w:rsidRDefault="00466305" w:rsidP="004D42F5">
      <w:pPr>
        <w:pStyle w:val="ListParagraph"/>
        <w:numPr>
          <w:ilvl w:val="2"/>
          <w:numId w:val="1"/>
        </w:numPr>
        <w:spacing w:after="0" w:line="240" w:lineRule="auto"/>
        <w:rPr>
          <w:rFonts w:asciiTheme="minorHAnsi" w:eastAsia="Times New Roman" w:hAnsiTheme="minorHAnsi" w:cstheme="minorHAnsi"/>
        </w:rPr>
      </w:pPr>
      <w:r>
        <w:t xml:space="preserve">Removes the office of facility planning and control from the administration of the program, including the working panel that submits recommendations for funding to the commission. DOA and </w:t>
      </w:r>
      <w:r w:rsidR="001C555F">
        <w:t xml:space="preserve">OCD will remain as administrators for the program. </w:t>
      </w:r>
      <w:r w:rsidR="00825062">
        <w:t xml:space="preserve">The bill also </w:t>
      </w:r>
      <w:r w:rsidR="00825062" w:rsidRPr="00825062">
        <w:t xml:space="preserve">authorizes the commission to approve modifications to the scope of work of the original grant award. </w:t>
      </w:r>
      <w:proofErr w:type="gramStart"/>
      <w:r w:rsidR="00825062" w:rsidRPr="00825062">
        <w:t>Further</w:t>
      </w:r>
      <w:proofErr w:type="gramEnd"/>
      <w:r w:rsidR="00825062" w:rsidRPr="00825062">
        <w:t xml:space="preserve"> provides that commission approval is not required for minor technical changes that do not affect the purpose of the project, including the means and methods of construction</w:t>
      </w:r>
    </w:p>
    <w:p w14:paraId="7616A733" w14:textId="667FA406" w:rsidR="004D42F5" w:rsidRDefault="004D42F5" w:rsidP="004D42F5">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Recommended Position:</w:t>
      </w:r>
      <w:r>
        <w:rPr>
          <w:rFonts w:asciiTheme="minorHAnsi" w:eastAsia="Times New Roman" w:hAnsiTheme="minorHAnsi" w:cstheme="minorHAnsi"/>
        </w:rPr>
        <w:t xml:space="preserve"> Monitor</w:t>
      </w:r>
      <w:r w:rsidR="00825062">
        <w:rPr>
          <w:rFonts w:asciiTheme="minorHAnsi" w:eastAsia="Times New Roman" w:hAnsiTheme="minorHAnsi" w:cstheme="minorHAnsi"/>
        </w:rPr>
        <w:t xml:space="preserve">/Support </w:t>
      </w:r>
    </w:p>
    <w:p w14:paraId="5E1943AA" w14:textId="77777777" w:rsidR="004D42F5" w:rsidRDefault="004D42F5" w:rsidP="004D42F5">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Status</w:t>
      </w:r>
      <w:r>
        <w:rPr>
          <w:rFonts w:asciiTheme="minorHAnsi" w:eastAsia="Times New Roman" w:hAnsiTheme="minorHAnsi" w:cstheme="minorHAnsi"/>
        </w:rPr>
        <w:t xml:space="preserve">: Pending Senate Finance </w:t>
      </w:r>
    </w:p>
    <w:p w14:paraId="5E6034B0" w14:textId="63A0C354" w:rsidR="00455446" w:rsidRPr="00E11AD0" w:rsidRDefault="00DF2273" w:rsidP="00455446">
      <w:pPr>
        <w:pStyle w:val="ListParagraph"/>
        <w:numPr>
          <w:ilvl w:val="1"/>
          <w:numId w:val="1"/>
        </w:numPr>
        <w:spacing w:after="0" w:line="240" w:lineRule="auto"/>
        <w:rPr>
          <w:rFonts w:asciiTheme="minorHAnsi" w:eastAsia="Times New Roman" w:hAnsiTheme="minorHAnsi" w:cstheme="minorHAnsi"/>
          <w:highlight w:val="yellow"/>
        </w:rPr>
      </w:pPr>
      <w:hyperlink r:id="rId24" w:history="1">
        <w:r>
          <w:rPr>
            <w:rStyle w:val="Hyperlink"/>
            <w:rFonts w:asciiTheme="minorHAnsi" w:eastAsia="Times New Roman" w:hAnsiTheme="minorHAnsi" w:cstheme="minorHAnsi"/>
            <w:highlight w:val="yellow"/>
          </w:rPr>
          <w:t>SB 367</w:t>
        </w:r>
      </w:hyperlink>
      <w:r w:rsidR="00455446" w:rsidRPr="00E11AD0">
        <w:rPr>
          <w:rFonts w:asciiTheme="minorHAnsi" w:eastAsia="Times New Roman" w:hAnsiTheme="minorHAnsi" w:cstheme="minorHAnsi"/>
          <w:highlight w:val="yellow"/>
        </w:rPr>
        <w:t xml:space="preserve"> by Sen. </w:t>
      </w:r>
      <w:r>
        <w:rPr>
          <w:rFonts w:asciiTheme="minorHAnsi" w:eastAsia="Times New Roman" w:hAnsiTheme="minorHAnsi" w:cstheme="minorHAnsi"/>
          <w:highlight w:val="yellow"/>
        </w:rPr>
        <w:t>Rick Edmonds</w:t>
      </w:r>
      <w:r w:rsidR="00455446">
        <w:rPr>
          <w:rFonts w:asciiTheme="minorHAnsi" w:eastAsia="Times New Roman" w:hAnsiTheme="minorHAnsi" w:cstheme="minorHAnsi"/>
          <w:highlight w:val="yellow"/>
        </w:rPr>
        <w:t xml:space="preserve">  </w:t>
      </w:r>
    </w:p>
    <w:p w14:paraId="49B5D59F" w14:textId="77777777" w:rsidR="00DF2273" w:rsidRPr="00DF2273" w:rsidRDefault="00DF2273" w:rsidP="00455446">
      <w:pPr>
        <w:pStyle w:val="ListParagraph"/>
        <w:numPr>
          <w:ilvl w:val="2"/>
          <w:numId w:val="1"/>
        </w:numPr>
        <w:spacing w:after="0" w:line="240" w:lineRule="auto"/>
        <w:rPr>
          <w:rFonts w:asciiTheme="minorHAnsi" w:eastAsia="Times New Roman" w:hAnsiTheme="minorHAnsi" w:cstheme="minorHAnsi"/>
        </w:rPr>
      </w:pPr>
      <w:r>
        <w:t xml:space="preserve">Bill creates the Watershed Restoration and Conservation Fund for restoration and stewardship of </w:t>
      </w:r>
      <w:proofErr w:type="gramStart"/>
      <w:r>
        <w:t>lands</w:t>
      </w:r>
      <w:proofErr w:type="gramEnd"/>
      <w:r>
        <w:t xml:space="preserve"> and watersheds impacted by mining of sand and stone. Requires the secretary of C&amp;E to administer the fund. </w:t>
      </w:r>
      <w:proofErr w:type="gramStart"/>
      <w:r>
        <w:t>Further</w:t>
      </w:r>
      <w:proofErr w:type="gramEnd"/>
      <w:r>
        <w:t xml:space="preserve"> provides for eligibility of certain entities to receive monies from the fund</w:t>
      </w:r>
    </w:p>
    <w:p w14:paraId="375446E3" w14:textId="53464444" w:rsidR="00455446" w:rsidRDefault="00455446" w:rsidP="00455446">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Recommended Position:</w:t>
      </w:r>
      <w:r>
        <w:rPr>
          <w:rFonts w:asciiTheme="minorHAnsi" w:eastAsia="Times New Roman" w:hAnsiTheme="minorHAnsi" w:cstheme="minorHAnsi"/>
        </w:rPr>
        <w:t xml:space="preserve"> Monitor/Support </w:t>
      </w:r>
    </w:p>
    <w:p w14:paraId="373049FB" w14:textId="77777777" w:rsidR="00455446" w:rsidRPr="008800B3" w:rsidRDefault="00455446" w:rsidP="00455446">
      <w:pPr>
        <w:pStyle w:val="ListParagraph"/>
        <w:numPr>
          <w:ilvl w:val="2"/>
          <w:numId w:val="1"/>
        </w:numPr>
        <w:spacing w:after="0" w:line="240" w:lineRule="auto"/>
        <w:rPr>
          <w:rFonts w:asciiTheme="minorHAnsi" w:eastAsia="Times New Roman" w:hAnsiTheme="minorHAnsi" w:cstheme="minorHAnsi"/>
        </w:rPr>
      </w:pPr>
      <w:r w:rsidRPr="00BA3446">
        <w:rPr>
          <w:rFonts w:asciiTheme="minorHAnsi" w:eastAsia="Times New Roman" w:hAnsiTheme="minorHAnsi" w:cstheme="minorHAnsi"/>
          <w:b/>
          <w:bCs/>
        </w:rPr>
        <w:t>Status</w:t>
      </w:r>
      <w:r>
        <w:rPr>
          <w:rFonts w:asciiTheme="minorHAnsi" w:eastAsia="Times New Roman" w:hAnsiTheme="minorHAnsi" w:cstheme="minorHAnsi"/>
        </w:rPr>
        <w:t xml:space="preserve">: Pending Senate Finance </w:t>
      </w:r>
    </w:p>
    <w:p w14:paraId="36848A33" w14:textId="77777777" w:rsidR="004D42F5" w:rsidRPr="00D364C4" w:rsidRDefault="004D42F5" w:rsidP="00D364C4">
      <w:pPr>
        <w:pStyle w:val="ListParagraph"/>
        <w:spacing w:after="0" w:line="240" w:lineRule="auto"/>
        <w:ind w:left="1440"/>
        <w:rPr>
          <w:rFonts w:asciiTheme="minorHAnsi" w:eastAsia="Times New Roman" w:hAnsiTheme="minorHAnsi" w:cstheme="minorHAnsi"/>
        </w:rPr>
      </w:pPr>
    </w:p>
    <w:p w14:paraId="711D3A27" w14:textId="77777777" w:rsidR="00595EBA" w:rsidRPr="00694903" w:rsidRDefault="00595EBA" w:rsidP="00595EBA">
      <w:pPr>
        <w:pStyle w:val="ListParagraph"/>
        <w:spacing w:after="0" w:line="240" w:lineRule="auto"/>
        <w:ind w:left="1440"/>
        <w:rPr>
          <w:rFonts w:asciiTheme="minorHAnsi" w:eastAsia="Times New Roman" w:hAnsiTheme="minorHAnsi" w:cstheme="minorHAnsi"/>
        </w:rPr>
      </w:pPr>
    </w:p>
    <w:p w14:paraId="60777039" w14:textId="3BF05846" w:rsidR="00600E06" w:rsidRPr="005A433B" w:rsidRDefault="00600E06" w:rsidP="005A433B">
      <w:pPr>
        <w:spacing w:after="0" w:line="240" w:lineRule="auto"/>
        <w:rPr>
          <w:rFonts w:eastAsia="Times New Roman" w:cstheme="minorHAnsi"/>
        </w:rPr>
      </w:pPr>
    </w:p>
    <w:sectPr w:rsidR="00600E06" w:rsidRPr="005A43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7631A"/>
    <w:multiLevelType w:val="hybridMultilevel"/>
    <w:tmpl w:val="4A8C6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0710229"/>
    <w:multiLevelType w:val="multilevel"/>
    <w:tmpl w:val="0EAE8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69924729">
    <w:abstractNumId w:val="0"/>
  </w:num>
  <w:num w:numId="2" w16cid:durableId="1815482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053"/>
    <w:rsid w:val="00001D1F"/>
    <w:rsid w:val="000135D0"/>
    <w:rsid w:val="00014A40"/>
    <w:rsid w:val="000170FA"/>
    <w:rsid w:val="00025699"/>
    <w:rsid w:val="000415CE"/>
    <w:rsid w:val="00045228"/>
    <w:rsid w:val="000457BE"/>
    <w:rsid w:val="000520A3"/>
    <w:rsid w:val="00052FFE"/>
    <w:rsid w:val="00055C2B"/>
    <w:rsid w:val="00057CAF"/>
    <w:rsid w:val="00063C91"/>
    <w:rsid w:val="000734B5"/>
    <w:rsid w:val="00073CE0"/>
    <w:rsid w:val="00085CFC"/>
    <w:rsid w:val="00087A94"/>
    <w:rsid w:val="00093E0F"/>
    <w:rsid w:val="000A00E7"/>
    <w:rsid w:val="000A2D17"/>
    <w:rsid w:val="000A2F87"/>
    <w:rsid w:val="000A79A3"/>
    <w:rsid w:val="000B235A"/>
    <w:rsid w:val="000B756F"/>
    <w:rsid w:val="000C16BF"/>
    <w:rsid w:val="000C3DE9"/>
    <w:rsid w:val="000C7A14"/>
    <w:rsid w:val="000D0CB9"/>
    <w:rsid w:val="000D2DFB"/>
    <w:rsid w:val="000F226E"/>
    <w:rsid w:val="000F3EB5"/>
    <w:rsid w:val="000F75FF"/>
    <w:rsid w:val="0010171A"/>
    <w:rsid w:val="0010442D"/>
    <w:rsid w:val="00104E02"/>
    <w:rsid w:val="0010583D"/>
    <w:rsid w:val="00112C4A"/>
    <w:rsid w:val="00124612"/>
    <w:rsid w:val="00131F9C"/>
    <w:rsid w:val="00132C97"/>
    <w:rsid w:val="00134BE9"/>
    <w:rsid w:val="001412D3"/>
    <w:rsid w:val="001516D6"/>
    <w:rsid w:val="00152BF8"/>
    <w:rsid w:val="00160F74"/>
    <w:rsid w:val="00161137"/>
    <w:rsid w:val="001735E5"/>
    <w:rsid w:val="0017533C"/>
    <w:rsid w:val="00181384"/>
    <w:rsid w:val="0018576E"/>
    <w:rsid w:val="00187BBF"/>
    <w:rsid w:val="001911BC"/>
    <w:rsid w:val="001A39C5"/>
    <w:rsid w:val="001A52C8"/>
    <w:rsid w:val="001A7ED0"/>
    <w:rsid w:val="001B0B9B"/>
    <w:rsid w:val="001B2839"/>
    <w:rsid w:val="001B4A69"/>
    <w:rsid w:val="001B6E37"/>
    <w:rsid w:val="001C555F"/>
    <w:rsid w:val="001E352B"/>
    <w:rsid w:val="001E4659"/>
    <w:rsid w:val="001E5543"/>
    <w:rsid w:val="001F610C"/>
    <w:rsid w:val="001F62EB"/>
    <w:rsid w:val="001F6B4B"/>
    <w:rsid w:val="002040BA"/>
    <w:rsid w:val="002063AF"/>
    <w:rsid w:val="00207906"/>
    <w:rsid w:val="002202D2"/>
    <w:rsid w:val="002253E1"/>
    <w:rsid w:val="00226EAF"/>
    <w:rsid w:val="00233930"/>
    <w:rsid w:val="00240C46"/>
    <w:rsid w:val="00252704"/>
    <w:rsid w:val="00252AD9"/>
    <w:rsid w:val="002635BC"/>
    <w:rsid w:val="00273CA8"/>
    <w:rsid w:val="00277B3B"/>
    <w:rsid w:val="00281E9C"/>
    <w:rsid w:val="00283165"/>
    <w:rsid w:val="00283BF6"/>
    <w:rsid w:val="00286898"/>
    <w:rsid w:val="002A01D0"/>
    <w:rsid w:val="002A275C"/>
    <w:rsid w:val="002A3AFE"/>
    <w:rsid w:val="002A78FD"/>
    <w:rsid w:val="002B235D"/>
    <w:rsid w:val="002B7BD4"/>
    <w:rsid w:val="002C7D2E"/>
    <w:rsid w:val="002C7F2B"/>
    <w:rsid w:val="002D1214"/>
    <w:rsid w:val="002D174F"/>
    <w:rsid w:val="002F3EE4"/>
    <w:rsid w:val="0030477C"/>
    <w:rsid w:val="00305670"/>
    <w:rsid w:val="00311280"/>
    <w:rsid w:val="00312805"/>
    <w:rsid w:val="00317DDA"/>
    <w:rsid w:val="003246AE"/>
    <w:rsid w:val="003258BE"/>
    <w:rsid w:val="00332C67"/>
    <w:rsid w:val="003433D5"/>
    <w:rsid w:val="00351AF7"/>
    <w:rsid w:val="0036357D"/>
    <w:rsid w:val="003676ED"/>
    <w:rsid w:val="00367E60"/>
    <w:rsid w:val="00372912"/>
    <w:rsid w:val="00376C53"/>
    <w:rsid w:val="00381677"/>
    <w:rsid w:val="00384B36"/>
    <w:rsid w:val="00387EAC"/>
    <w:rsid w:val="00390D19"/>
    <w:rsid w:val="003A068A"/>
    <w:rsid w:val="003A2815"/>
    <w:rsid w:val="003A3775"/>
    <w:rsid w:val="003B0183"/>
    <w:rsid w:val="003C4EA8"/>
    <w:rsid w:val="003C76CE"/>
    <w:rsid w:val="003E05B8"/>
    <w:rsid w:val="003E6272"/>
    <w:rsid w:val="003F207F"/>
    <w:rsid w:val="003F3098"/>
    <w:rsid w:val="003F5860"/>
    <w:rsid w:val="003F5E1B"/>
    <w:rsid w:val="00401F18"/>
    <w:rsid w:val="00406EAB"/>
    <w:rsid w:val="00407F91"/>
    <w:rsid w:val="00412838"/>
    <w:rsid w:val="004252DB"/>
    <w:rsid w:val="00432DE9"/>
    <w:rsid w:val="00432E2C"/>
    <w:rsid w:val="00433442"/>
    <w:rsid w:val="004369AA"/>
    <w:rsid w:val="00441A80"/>
    <w:rsid w:val="00445F76"/>
    <w:rsid w:val="00446F86"/>
    <w:rsid w:val="004551CA"/>
    <w:rsid w:val="00455446"/>
    <w:rsid w:val="004565A0"/>
    <w:rsid w:val="00464E60"/>
    <w:rsid w:val="00466305"/>
    <w:rsid w:val="00470610"/>
    <w:rsid w:val="00480754"/>
    <w:rsid w:val="00481377"/>
    <w:rsid w:val="004817DC"/>
    <w:rsid w:val="0048347C"/>
    <w:rsid w:val="0048370B"/>
    <w:rsid w:val="004914D6"/>
    <w:rsid w:val="0049328D"/>
    <w:rsid w:val="00493985"/>
    <w:rsid w:val="00497A92"/>
    <w:rsid w:val="004A03B9"/>
    <w:rsid w:val="004A137B"/>
    <w:rsid w:val="004A1C79"/>
    <w:rsid w:val="004A4756"/>
    <w:rsid w:val="004B0383"/>
    <w:rsid w:val="004B37D5"/>
    <w:rsid w:val="004B49C7"/>
    <w:rsid w:val="004B51A1"/>
    <w:rsid w:val="004C0038"/>
    <w:rsid w:val="004D42F5"/>
    <w:rsid w:val="004D6AC1"/>
    <w:rsid w:val="004D785A"/>
    <w:rsid w:val="004E671C"/>
    <w:rsid w:val="004F04A1"/>
    <w:rsid w:val="004F1696"/>
    <w:rsid w:val="004F5C00"/>
    <w:rsid w:val="004F7B27"/>
    <w:rsid w:val="00503BB8"/>
    <w:rsid w:val="0051631A"/>
    <w:rsid w:val="005245E5"/>
    <w:rsid w:val="00525097"/>
    <w:rsid w:val="005275FA"/>
    <w:rsid w:val="00536661"/>
    <w:rsid w:val="00540EB5"/>
    <w:rsid w:val="005452A4"/>
    <w:rsid w:val="005455B6"/>
    <w:rsid w:val="00553D9D"/>
    <w:rsid w:val="00560FCE"/>
    <w:rsid w:val="0056167E"/>
    <w:rsid w:val="005709E3"/>
    <w:rsid w:val="00575035"/>
    <w:rsid w:val="00576345"/>
    <w:rsid w:val="00580CFE"/>
    <w:rsid w:val="00591499"/>
    <w:rsid w:val="00595EBA"/>
    <w:rsid w:val="00597077"/>
    <w:rsid w:val="005A433B"/>
    <w:rsid w:val="005A6F68"/>
    <w:rsid w:val="005B038F"/>
    <w:rsid w:val="005C72E9"/>
    <w:rsid w:val="005D0268"/>
    <w:rsid w:val="005D202C"/>
    <w:rsid w:val="005D3FD8"/>
    <w:rsid w:val="005D4C7B"/>
    <w:rsid w:val="005D56F8"/>
    <w:rsid w:val="005E10DA"/>
    <w:rsid w:val="005E4D1F"/>
    <w:rsid w:val="005E7681"/>
    <w:rsid w:val="005F0AC6"/>
    <w:rsid w:val="005F5DB6"/>
    <w:rsid w:val="005F64C4"/>
    <w:rsid w:val="005F6BB8"/>
    <w:rsid w:val="005F7C72"/>
    <w:rsid w:val="00600E06"/>
    <w:rsid w:val="00603DA1"/>
    <w:rsid w:val="00605461"/>
    <w:rsid w:val="00620FBC"/>
    <w:rsid w:val="006213CD"/>
    <w:rsid w:val="0063511B"/>
    <w:rsid w:val="00637250"/>
    <w:rsid w:val="00641FD5"/>
    <w:rsid w:val="00644D3D"/>
    <w:rsid w:val="00646D28"/>
    <w:rsid w:val="00656C23"/>
    <w:rsid w:val="006605E5"/>
    <w:rsid w:val="006626ED"/>
    <w:rsid w:val="0066286A"/>
    <w:rsid w:val="00671B0C"/>
    <w:rsid w:val="006727E5"/>
    <w:rsid w:val="00684D57"/>
    <w:rsid w:val="00691CC9"/>
    <w:rsid w:val="00694903"/>
    <w:rsid w:val="006A01CA"/>
    <w:rsid w:val="006A6DA2"/>
    <w:rsid w:val="006B6463"/>
    <w:rsid w:val="006C5541"/>
    <w:rsid w:val="006D45CF"/>
    <w:rsid w:val="006E0343"/>
    <w:rsid w:val="006E123D"/>
    <w:rsid w:val="006E548A"/>
    <w:rsid w:val="006F02A2"/>
    <w:rsid w:val="006F3AFA"/>
    <w:rsid w:val="00701CCB"/>
    <w:rsid w:val="00704C23"/>
    <w:rsid w:val="007120CE"/>
    <w:rsid w:val="00716152"/>
    <w:rsid w:val="00727C45"/>
    <w:rsid w:val="0073031E"/>
    <w:rsid w:val="00741658"/>
    <w:rsid w:val="007424C8"/>
    <w:rsid w:val="00756A5C"/>
    <w:rsid w:val="00764F9E"/>
    <w:rsid w:val="00780077"/>
    <w:rsid w:val="00787E1F"/>
    <w:rsid w:val="00794AA1"/>
    <w:rsid w:val="007A1E1D"/>
    <w:rsid w:val="007B0A17"/>
    <w:rsid w:val="007B1D97"/>
    <w:rsid w:val="007B69A1"/>
    <w:rsid w:val="007D3855"/>
    <w:rsid w:val="007D7F6C"/>
    <w:rsid w:val="00807BB9"/>
    <w:rsid w:val="008119D7"/>
    <w:rsid w:val="008174B7"/>
    <w:rsid w:val="0082292A"/>
    <w:rsid w:val="008237B8"/>
    <w:rsid w:val="00823947"/>
    <w:rsid w:val="00825062"/>
    <w:rsid w:val="00831E1A"/>
    <w:rsid w:val="0084191C"/>
    <w:rsid w:val="00851628"/>
    <w:rsid w:val="00851770"/>
    <w:rsid w:val="00854FA6"/>
    <w:rsid w:val="008571D9"/>
    <w:rsid w:val="00857A1B"/>
    <w:rsid w:val="00862B42"/>
    <w:rsid w:val="00874282"/>
    <w:rsid w:val="008800B3"/>
    <w:rsid w:val="008A2AFC"/>
    <w:rsid w:val="008B04CB"/>
    <w:rsid w:val="008B1B2F"/>
    <w:rsid w:val="008B2A77"/>
    <w:rsid w:val="008B4B51"/>
    <w:rsid w:val="008B4D44"/>
    <w:rsid w:val="008B5724"/>
    <w:rsid w:val="008E6DFE"/>
    <w:rsid w:val="008E7B59"/>
    <w:rsid w:val="00906A2A"/>
    <w:rsid w:val="00932CDA"/>
    <w:rsid w:val="00934013"/>
    <w:rsid w:val="00934844"/>
    <w:rsid w:val="0094549B"/>
    <w:rsid w:val="00951D8B"/>
    <w:rsid w:val="00954F48"/>
    <w:rsid w:val="00965DF6"/>
    <w:rsid w:val="00967BF5"/>
    <w:rsid w:val="00974B62"/>
    <w:rsid w:val="0098086E"/>
    <w:rsid w:val="00990ACD"/>
    <w:rsid w:val="00990CC4"/>
    <w:rsid w:val="00991076"/>
    <w:rsid w:val="009925F1"/>
    <w:rsid w:val="00992CE8"/>
    <w:rsid w:val="009A36D3"/>
    <w:rsid w:val="009A591E"/>
    <w:rsid w:val="009A670D"/>
    <w:rsid w:val="009B2F83"/>
    <w:rsid w:val="009C078B"/>
    <w:rsid w:val="009C315F"/>
    <w:rsid w:val="009D4882"/>
    <w:rsid w:val="009D4E04"/>
    <w:rsid w:val="009D6967"/>
    <w:rsid w:val="009E34BB"/>
    <w:rsid w:val="009E395F"/>
    <w:rsid w:val="009E3D48"/>
    <w:rsid w:val="00A07984"/>
    <w:rsid w:val="00A11E32"/>
    <w:rsid w:val="00A162F3"/>
    <w:rsid w:val="00A21473"/>
    <w:rsid w:val="00A274A0"/>
    <w:rsid w:val="00A33E64"/>
    <w:rsid w:val="00A425C1"/>
    <w:rsid w:val="00A44AE4"/>
    <w:rsid w:val="00A46B82"/>
    <w:rsid w:val="00A53052"/>
    <w:rsid w:val="00A62AA2"/>
    <w:rsid w:val="00A66956"/>
    <w:rsid w:val="00A72377"/>
    <w:rsid w:val="00A72DB9"/>
    <w:rsid w:val="00A833CE"/>
    <w:rsid w:val="00A9110B"/>
    <w:rsid w:val="00A91893"/>
    <w:rsid w:val="00A96A94"/>
    <w:rsid w:val="00AA18A7"/>
    <w:rsid w:val="00AA4C2C"/>
    <w:rsid w:val="00AA5AE3"/>
    <w:rsid w:val="00AA75C2"/>
    <w:rsid w:val="00AB0678"/>
    <w:rsid w:val="00AB4124"/>
    <w:rsid w:val="00AB789D"/>
    <w:rsid w:val="00AC3AA6"/>
    <w:rsid w:val="00AC463A"/>
    <w:rsid w:val="00AC7C79"/>
    <w:rsid w:val="00AD42AF"/>
    <w:rsid w:val="00AE250F"/>
    <w:rsid w:val="00AF296D"/>
    <w:rsid w:val="00B00BE2"/>
    <w:rsid w:val="00B06F22"/>
    <w:rsid w:val="00B132FA"/>
    <w:rsid w:val="00B169F2"/>
    <w:rsid w:val="00B24FDD"/>
    <w:rsid w:val="00B27D48"/>
    <w:rsid w:val="00B3032D"/>
    <w:rsid w:val="00B34998"/>
    <w:rsid w:val="00B4564E"/>
    <w:rsid w:val="00B57039"/>
    <w:rsid w:val="00B57C5F"/>
    <w:rsid w:val="00B616A2"/>
    <w:rsid w:val="00B66110"/>
    <w:rsid w:val="00B703AE"/>
    <w:rsid w:val="00B857C2"/>
    <w:rsid w:val="00B9387D"/>
    <w:rsid w:val="00B93AC4"/>
    <w:rsid w:val="00B95DF4"/>
    <w:rsid w:val="00BA3446"/>
    <w:rsid w:val="00BB2E45"/>
    <w:rsid w:val="00BB3E0B"/>
    <w:rsid w:val="00BB46A2"/>
    <w:rsid w:val="00BB46CC"/>
    <w:rsid w:val="00BC2F03"/>
    <w:rsid w:val="00BC3AD1"/>
    <w:rsid w:val="00BC5FAD"/>
    <w:rsid w:val="00C02484"/>
    <w:rsid w:val="00C040C6"/>
    <w:rsid w:val="00C043ED"/>
    <w:rsid w:val="00C058B8"/>
    <w:rsid w:val="00C1103A"/>
    <w:rsid w:val="00C13D14"/>
    <w:rsid w:val="00C16FE2"/>
    <w:rsid w:val="00C22A0A"/>
    <w:rsid w:val="00C243A4"/>
    <w:rsid w:val="00C253DB"/>
    <w:rsid w:val="00C407C4"/>
    <w:rsid w:val="00C446CA"/>
    <w:rsid w:val="00C47BFD"/>
    <w:rsid w:val="00C60C2A"/>
    <w:rsid w:val="00C71616"/>
    <w:rsid w:val="00C76D11"/>
    <w:rsid w:val="00C80DB4"/>
    <w:rsid w:val="00C80E50"/>
    <w:rsid w:val="00C85E10"/>
    <w:rsid w:val="00C92053"/>
    <w:rsid w:val="00C965ED"/>
    <w:rsid w:val="00CA48C4"/>
    <w:rsid w:val="00CA509A"/>
    <w:rsid w:val="00CA78CC"/>
    <w:rsid w:val="00CB791C"/>
    <w:rsid w:val="00CC067A"/>
    <w:rsid w:val="00CD3B57"/>
    <w:rsid w:val="00CD4C11"/>
    <w:rsid w:val="00CD5E17"/>
    <w:rsid w:val="00CE0D39"/>
    <w:rsid w:val="00CF0A9C"/>
    <w:rsid w:val="00CF3950"/>
    <w:rsid w:val="00CF44D8"/>
    <w:rsid w:val="00CF5B07"/>
    <w:rsid w:val="00D11AC6"/>
    <w:rsid w:val="00D12C1B"/>
    <w:rsid w:val="00D1344C"/>
    <w:rsid w:val="00D1543E"/>
    <w:rsid w:val="00D230D5"/>
    <w:rsid w:val="00D310F3"/>
    <w:rsid w:val="00D364C4"/>
    <w:rsid w:val="00D443B9"/>
    <w:rsid w:val="00D45034"/>
    <w:rsid w:val="00D54BBF"/>
    <w:rsid w:val="00D60507"/>
    <w:rsid w:val="00D65A32"/>
    <w:rsid w:val="00D6625C"/>
    <w:rsid w:val="00D669D8"/>
    <w:rsid w:val="00D7707E"/>
    <w:rsid w:val="00D80243"/>
    <w:rsid w:val="00D85102"/>
    <w:rsid w:val="00D941BA"/>
    <w:rsid w:val="00DA29BE"/>
    <w:rsid w:val="00DA2EDA"/>
    <w:rsid w:val="00DA5F41"/>
    <w:rsid w:val="00DE1C55"/>
    <w:rsid w:val="00DF2273"/>
    <w:rsid w:val="00DF3C24"/>
    <w:rsid w:val="00DF7662"/>
    <w:rsid w:val="00E02678"/>
    <w:rsid w:val="00E05819"/>
    <w:rsid w:val="00E05E18"/>
    <w:rsid w:val="00E1142E"/>
    <w:rsid w:val="00E11AD0"/>
    <w:rsid w:val="00E1441A"/>
    <w:rsid w:val="00E14910"/>
    <w:rsid w:val="00E15FC4"/>
    <w:rsid w:val="00E26C36"/>
    <w:rsid w:val="00E305A9"/>
    <w:rsid w:val="00E36D86"/>
    <w:rsid w:val="00E41C8C"/>
    <w:rsid w:val="00E43079"/>
    <w:rsid w:val="00E43B76"/>
    <w:rsid w:val="00E47F3B"/>
    <w:rsid w:val="00E51169"/>
    <w:rsid w:val="00E51206"/>
    <w:rsid w:val="00E520B0"/>
    <w:rsid w:val="00E553F1"/>
    <w:rsid w:val="00E55BE1"/>
    <w:rsid w:val="00E70B54"/>
    <w:rsid w:val="00E721E9"/>
    <w:rsid w:val="00E751B3"/>
    <w:rsid w:val="00E7651E"/>
    <w:rsid w:val="00E81561"/>
    <w:rsid w:val="00E82795"/>
    <w:rsid w:val="00E87741"/>
    <w:rsid w:val="00E95FBF"/>
    <w:rsid w:val="00EA5F9A"/>
    <w:rsid w:val="00EB0BB5"/>
    <w:rsid w:val="00EB637F"/>
    <w:rsid w:val="00EC0B00"/>
    <w:rsid w:val="00EC0D2D"/>
    <w:rsid w:val="00EC4723"/>
    <w:rsid w:val="00EC789A"/>
    <w:rsid w:val="00ED08F8"/>
    <w:rsid w:val="00EE002C"/>
    <w:rsid w:val="00EE053F"/>
    <w:rsid w:val="00EE2F94"/>
    <w:rsid w:val="00EE6D92"/>
    <w:rsid w:val="00EE727A"/>
    <w:rsid w:val="00EF215C"/>
    <w:rsid w:val="00EF47DE"/>
    <w:rsid w:val="00EF5DD5"/>
    <w:rsid w:val="00EF734C"/>
    <w:rsid w:val="00F0580B"/>
    <w:rsid w:val="00F2024B"/>
    <w:rsid w:val="00F20347"/>
    <w:rsid w:val="00F211B4"/>
    <w:rsid w:val="00F21F73"/>
    <w:rsid w:val="00F22A9A"/>
    <w:rsid w:val="00F237AB"/>
    <w:rsid w:val="00F242B3"/>
    <w:rsid w:val="00F24B34"/>
    <w:rsid w:val="00F33EBA"/>
    <w:rsid w:val="00F4166F"/>
    <w:rsid w:val="00F42CF6"/>
    <w:rsid w:val="00F44BBF"/>
    <w:rsid w:val="00F54F20"/>
    <w:rsid w:val="00F6077A"/>
    <w:rsid w:val="00F64D3B"/>
    <w:rsid w:val="00F7484F"/>
    <w:rsid w:val="00F74B1A"/>
    <w:rsid w:val="00F80191"/>
    <w:rsid w:val="00F82E62"/>
    <w:rsid w:val="00F842DF"/>
    <w:rsid w:val="00FA2ED0"/>
    <w:rsid w:val="00FB63A2"/>
    <w:rsid w:val="00FC1EB9"/>
    <w:rsid w:val="00FC75CF"/>
    <w:rsid w:val="00FD2A7A"/>
    <w:rsid w:val="00FD4C59"/>
    <w:rsid w:val="00FD642A"/>
    <w:rsid w:val="00FE0B12"/>
    <w:rsid w:val="00FF415C"/>
    <w:rsid w:val="00FF6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5AB6FD"/>
  <w15:chartTrackingRefBased/>
  <w15:docId w15:val="{38BEDE7B-D264-4E28-8AA9-A4478B1CD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2053"/>
    <w:rPr>
      <w:color w:val="0563C1"/>
      <w:u w:val="single"/>
    </w:rPr>
  </w:style>
  <w:style w:type="paragraph" w:styleId="ListParagraph">
    <w:name w:val="List Paragraph"/>
    <w:basedOn w:val="Normal"/>
    <w:uiPriority w:val="34"/>
    <w:qFormat/>
    <w:rsid w:val="00C92053"/>
    <w:pPr>
      <w:spacing w:line="252" w:lineRule="auto"/>
      <w:ind w:left="720"/>
      <w:contextualSpacing/>
    </w:pPr>
    <w:rPr>
      <w:rFonts w:ascii="Calibri" w:hAnsi="Calibri" w:cs="Calibri"/>
    </w:rPr>
  </w:style>
  <w:style w:type="paragraph" w:styleId="HTMLPreformatted">
    <w:name w:val="HTML Preformatted"/>
    <w:basedOn w:val="Normal"/>
    <w:link w:val="HTMLPreformattedChar"/>
    <w:uiPriority w:val="99"/>
    <w:semiHidden/>
    <w:unhideWhenUsed/>
    <w:rsid w:val="00433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33442"/>
    <w:rPr>
      <w:rFonts w:ascii="Courier New" w:eastAsia="Times New Roman" w:hAnsi="Courier New" w:cs="Courier New"/>
      <w:sz w:val="20"/>
      <w:szCs w:val="20"/>
    </w:rPr>
  </w:style>
  <w:style w:type="paragraph" w:styleId="NoSpacing">
    <w:name w:val="No Spacing"/>
    <w:uiPriority w:val="1"/>
    <w:qFormat/>
    <w:rsid w:val="00433442"/>
    <w:pPr>
      <w:spacing w:after="0" w:line="240" w:lineRule="auto"/>
    </w:pPr>
  </w:style>
  <w:style w:type="character" w:styleId="UnresolvedMention">
    <w:name w:val="Unresolved Mention"/>
    <w:basedOn w:val="DefaultParagraphFont"/>
    <w:uiPriority w:val="99"/>
    <w:semiHidden/>
    <w:unhideWhenUsed/>
    <w:rsid w:val="00EE6D92"/>
    <w:rPr>
      <w:color w:val="605E5C"/>
      <w:shd w:val="clear" w:color="auto" w:fill="E1DFDD"/>
    </w:rPr>
  </w:style>
  <w:style w:type="paragraph" w:styleId="NormalWeb">
    <w:name w:val="Normal (Web)"/>
    <w:basedOn w:val="Normal"/>
    <w:uiPriority w:val="99"/>
    <w:semiHidden/>
    <w:unhideWhenUsed/>
    <w:rsid w:val="002202D2"/>
    <w:pPr>
      <w:spacing w:after="0" w:line="240" w:lineRule="auto"/>
    </w:pPr>
    <w:rPr>
      <w:rFonts w:ascii="Aptos" w:hAnsi="Aptos" w:cs="Aptos"/>
      <w:sz w:val="24"/>
      <w:szCs w:val="24"/>
    </w:rPr>
  </w:style>
  <w:style w:type="character" w:styleId="FollowedHyperlink">
    <w:name w:val="FollowedHyperlink"/>
    <w:basedOn w:val="DefaultParagraphFont"/>
    <w:uiPriority w:val="99"/>
    <w:semiHidden/>
    <w:unhideWhenUsed/>
    <w:rsid w:val="00E305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18484">
      <w:bodyDiv w:val="1"/>
      <w:marLeft w:val="0"/>
      <w:marRight w:val="0"/>
      <w:marTop w:val="0"/>
      <w:marBottom w:val="0"/>
      <w:divBdr>
        <w:top w:val="none" w:sz="0" w:space="0" w:color="auto"/>
        <w:left w:val="none" w:sz="0" w:space="0" w:color="auto"/>
        <w:bottom w:val="none" w:sz="0" w:space="0" w:color="auto"/>
        <w:right w:val="none" w:sz="0" w:space="0" w:color="auto"/>
      </w:divBdr>
    </w:div>
    <w:div w:id="63111944">
      <w:bodyDiv w:val="1"/>
      <w:marLeft w:val="0"/>
      <w:marRight w:val="0"/>
      <w:marTop w:val="0"/>
      <w:marBottom w:val="0"/>
      <w:divBdr>
        <w:top w:val="none" w:sz="0" w:space="0" w:color="auto"/>
        <w:left w:val="none" w:sz="0" w:space="0" w:color="auto"/>
        <w:bottom w:val="none" w:sz="0" w:space="0" w:color="auto"/>
        <w:right w:val="none" w:sz="0" w:space="0" w:color="auto"/>
      </w:divBdr>
    </w:div>
    <w:div w:id="211619967">
      <w:bodyDiv w:val="1"/>
      <w:marLeft w:val="0"/>
      <w:marRight w:val="0"/>
      <w:marTop w:val="0"/>
      <w:marBottom w:val="0"/>
      <w:divBdr>
        <w:top w:val="none" w:sz="0" w:space="0" w:color="auto"/>
        <w:left w:val="none" w:sz="0" w:space="0" w:color="auto"/>
        <w:bottom w:val="none" w:sz="0" w:space="0" w:color="auto"/>
        <w:right w:val="none" w:sz="0" w:space="0" w:color="auto"/>
      </w:divBdr>
    </w:div>
    <w:div w:id="673996434">
      <w:bodyDiv w:val="1"/>
      <w:marLeft w:val="0"/>
      <w:marRight w:val="0"/>
      <w:marTop w:val="0"/>
      <w:marBottom w:val="0"/>
      <w:divBdr>
        <w:top w:val="none" w:sz="0" w:space="0" w:color="auto"/>
        <w:left w:val="none" w:sz="0" w:space="0" w:color="auto"/>
        <w:bottom w:val="none" w:sz="0" w:space="0" w:color="auto"/>
        <w:right w:val="none" w:sz="0" w:space="0" w:color="auto"/>
      </w:divBdr>
    </w:div>
    <w:div w:id="715589212">
      <w:bodyDiv w:val="1"/>
      <w:marLeft w:val="0"/>
      <w:marRight w:val="0"/>
      <w:marTop w:val="0"/>
      <w:marBottom w:val="0"/>
      <w:divBdr>
        <w:top w:val="none" w:sz="0" w:space="0" w:color="auto"/>
        <w:left w:val="none" w:sz="0" w:space="0" w:color="auto"/>
        <w:bottom w:val="none" w:sz="0" w:space="0" w:color="auto"/>
        <w:right w:val="none" w:sz="0" w:space="0" w:color="auto"/>
      </w:divBdr>
    </w:div>
    <w:div w:id="1210412877">
      <w:bodyDiv w:val="1"/>
      <w:marLeft w:val="0"/>
      <w:marRight w:val="0"/>
      <w:marTop w:val="0"/>
      <w:marBottom w:val="0"/>
      <w:divBdr>
        <w:top w:val="none" w:sz="0" w:space="0" w:color="auto"/>
        <w:left w:val="none" w:sz="0" w:space="0" w:color="auto"/>
        <w:bottom w:val="none" w:sz="0" w:space="0" w:color="auto"/>
        <w:right w:val="none" w:sz="0" w:space="0" w:color="auto"/>
      </w:divBdr>
    </w:div>
    <w:div w:id="1237283259">
      <w:bodyDiv w:val="1"/>
      <w:marLeft w:val="0"/>
      <w:marRight w:val="0"/>
      <w:marTop w:val="0"/>
      <w:marBottom w:val="0"/>
      <w:divBdr>
        <w:top w:val="none" w:sz="0" w:space="0" w:color="auto"/>
        <w:left w:val="none" w:sz="0" w:space="0" w:color="auto"/>
        <w:bottom w:val="none" w:sz="0" w:space="0" w:color="auto"/>
        <w:right w:val="none" w:sz="0" w:space="0" w:color="auto"/>
      </w:divBdr>
    </w:div>
    <w:div w:id="1584871298">
      <w:bodyDiv w:val="1"/>
      <w:marLeft w:val="0"/>
      <w:marRight w:val="0"/>
      <w:marTop w:val="0"/>
      <w:marBottom w:val="0"/>
      <w:divBdr>
        <w:top w:val="none" w:sz="0" w:space="0" w:color="auto"/>
        <w:left w:val="none" w:sz="0" w:space="0" w:color="auto"/>
        <w:bottom w:val="none" w:sz="0" w:space="0" w:color="auto"/>
        <w:right w:val="none" w:sz="0" w:space="0" w:color="auto"/>
      </w:divBdr>
    </w:div>
    <w:div w:id="179930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gov/Legis/BillInfo.aspx?i=250636" TargetMode="External"/><Relationship Id="rId13" Type="http://schemas.openxmlformats.org/officeDocument/2006/relationships/hyperlink" Target="https://legis.la.gov/Legis/BillInfo.aspx?i=250750" TargetMode="External"/><Relationship Id="rId18" Type="http://schemas.openxmlformats.org/officeDocument/2006/relationships/hyperlink" Target="https://legis.la.gov/Legis/BillInfo.aspx?s=26RS&amp;b=HB185&amp;sbi=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legis.la.gov/Legis/BillInfo.aspx?s=26RS&amp;b=HB573&amp;sbi=y" TargetMode="External"/><Relationship Id="rId7" Type="http://schemas.openxmlformats.org/officeDocument/2006/relationships/hyperlink" Target="https://legis.la.gov/Legis/BillInfo.aspx?i=250837" TargetMode="External"/><Relationship Id="rId12" Type="http://schemas.openxmlformats.org/officeDocument/2006/relationships/hyperlink" Target="https://legis.la.gov/Legis/BillInfo.aspx?i=250626" TargetMode="External"/><Relationship Id="rId17" Type="http://schemas.openxmlformats.org/officeDocument/2006/relationships/hyperlink" Target="https://legis.la.gov/Legis/BillInfo.aspx?i=25079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egis.la.gov/Legis/BillInfo.aspx?i=250734" TargetMode="External"/><Relationship Id="rId20" Type="http://schemas.openxmlformats.org/officeDocument/2006/relationships/hyperlink" Target="https://legis.la.gov/Legis/BillInfo.aspx?s=26RS&amp;b=HB573&amp;sbi=y" TargetMode="External"/><Relationship Id="rId1" Type="http://schemas.openxmlformats.org/officeDocument/2006/relationships/numbering" Target="numbering.xml"/><Relationship Id="rId6" Type="http://schemas.openxmlformats.org/officeDocument/2006/relationships/hyperlink" Target="https://legis.la.gov/Legis/BillInfo.aspx?i=250767" TargetMode="External"/><Relationship Id="rId11" Type="http://schemas.openxmlformats.org/officeDocument/2006/relationships/hyperlink" Target="https://legis.la.gov/Legis/BillInfo.aspx?i=250617" TargetMode="External"/><Relationship Id="rId24" Type="http://schemas.openxmlformats.org/officeDocument/2006/relationships/hyperlink" Target="https://legis.la.gov/Legis/BillInfo.aspx?i=250912" TargetMode="External"/><Relationship Id="rId5" Type="http://schemas.openxmlformats.org/officeDocument/2006/relationships/hyperlink" Target="https://legis.la.gov/Legis/BillInfo.aspx?i=250663" TargetMode="External"/><Relationship Id="rId15" Type="http://schemas.openxmlformats.org/officeDocument/2006/relationships/hyperlink" Target="https://legis.la.gov/Legis/BillInfo.aspx?s=26RS&amp;b=SB235&amp;sbi=y" TargetMode="External"/><Relationship Id="rId23" Type="http://schemas.openxmlformats.org/officeDocument/2006/relationships/hyperlink" Target="https://legis.la.gov/Legis/BillInfo.aspx?i=250800" TargetMode="External"/><Relationship Id="rId10" Type="http://schemas.openxmlformats.org/officeDocument/2006/relationships/hyperlink" Target="https://legis.la.gov/Legis/BillInfo.aspx?s=26RS&amp;b=HB638&amp;sbi=y" TargetMode="External"/><Relationship Id="rId19" Type="http://schemas.openxmlformats.org/officeDocument/2006/relationships/hyperlink" Target="https://legis.la.gov/Legis/BillInfo.aspx?s=26RS&amp;b=HB194&amp;sbi=y" TargetMode="External"/><Relationship Id="rId4" Type="http://schemas.openxmlformats.org/officeDocument/2006/relationships/webSettings" Target="webSettings.xml"/><Relationship Id="rId9" Type="http://schemas.openxmlformats.org/officeDocument/2006/relationships/hyperlink" Target="https://legis.la.gov/Legis/BillInfo.aspx?i=250707" TargetMode="External"/><Relationship Id="rId14" Type="http://schemas.openxmlformats.org/officeDocument/2006/relationships/hyperlink" Target="https://legis.la.gov/Legis/BillInfo.aspx?i=250812" TargetMode="External"/><Relationship Id="rId22" Type="http://schemas.openxmlformats.org/officeDocument/2006/relationships/hyperlink" Target="https://legis.la.gov/Legis/BillInfo.aspx?i=250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2468</Words>
  <Characters>13550</Characters>
  <Application>Microsoft Office Word</Application>
  <DocSecurity>0</DocSecurity>
  <Lines>315</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Dirmann</dc:creator>
  <cp:keywords/>
  <dc:description/>
  <cp:lastModifiedBy>Barker Dirmann</cp:lastModifiedBy>
  <cp:revision>3</cp:revision>
  <cp:lastPrinted>2025-04-09T20:41:00Z</cp:lastPrinted>
  <dcterms:created xsi:type="dcterms:W3CDTF">2026-03-02T21:33:00Z</dcterms:created>
  <dcterms:modified xsi:type="dcterms:W3CDTF">2026-03-02T21:33:00Z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81ab7ccce78fd29421425af7b5fd2174c3bb5bcb600dff3a2491e9a46304fd63</vt:lpwstr>
  </property>
</Properties>
</file>